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80" w:rsidRDefault="00914280" w:rsidP="00914280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Сведения о доходах,  об имуществе и обязательствах имущественного характера </w:t>
      </w:r>
      <w:r w:rsidR="007C57D7">
        <w:rPr>
          <w:rFonts w:ascii="Arial" w:hAnsi="Arial" w:cs="Arial"/>
          <w:b/>
          <w:bCs/>
          <w:color w:val="000000"/>
          <w:sz w:val="18"/>
          <w:szCs w:val="18"/>
        </w:rPr>
        <w:t xml:space="preserve"> руководителей </w:t>
      </w:r>
      <w:bookmarkStart w:id="0" w:name="_GoBack"/>
      <w:bookmarkEnd w:id="0"/>
      <w:r w:rsidR="002E237B">
        <w:rPr>
          <w:rFonts w:ascii="Arial" w:hAnsi="Arial" w:cs="Arial"/>
          <w:b/>
          <w:bCs/>
          <w:color w:val="000000"/>
          <w:sz w:val="18"/>
          <w:szCs w:val="18"/>
        </w:rPr>
        <w:t>муниципальных учреждений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Верх-Мильтюшинского сельсовета Черепановского района Новосибирской области,  а так же их супругов и несовершеннолетних </w:t>
      </w:r>
      <w:r w:rsidR="00CD472A">
        <w:rPr>
          <w:rFonts w:ascii="Arial" w:hAnsi="Arial" w:cs="Arial"/>
          <w:b/>
          <w:bCs/>
          <w:color w:val="000000"/>
          <w:sz w:val="18"/>
          <w:szCs w:val="18"/>
        </w:rPr>
        <w:t>детей  за период с 01 января 2020года по 31 декабря 2020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года. размещаемые на официальном сайте администрации Верх-Мильтюшинского сельсовета Черепановского района Новосибирской области</w:t>
      </w:r>
    </w:p>
    <w:tbl>
      <w:tblPr>
        <w:tblW w:w="16140" w:type="dxa"/>
        <w:tblInd w:w="-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2125"/>
        <w:gridCol w:w="1416"/>
        <w:gridCol w:w="1133"/>
        <w:gridCol w:w="1275"/>
        <w:gridCol w:w="869"/>
        <w:gridCol w:w="1319"/>
        <w:gridCol w:w="911"/>
        <w:gridCol w:w="823"/>
        <w:gridCol w:w="1319"/>
        <w:gridCol w:w="1975"/>
        <w:gridCol w:w="1037"/>
        <w:gridCol w:w="1621"/>
      </w:tblGrid>
      <w:tr w:rsidR="00914280" w:rsidTr="004A33E1">
        <w:tc>
          <w:tcPr>
            <w:tcW w:w="3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1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Декларированный годовой доход</w:t>
            </w:r>
            <w:r>
              <w:rPr>
                <w:rStyle w:val="apple-converted-space"/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pple-converted-space"/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14280" w:rsidTr="004A33E1">
        <w:tc>
          <w:tcPr>
            <w:tcW w:w="3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4280" w:rsidRDefault="0091428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4280" w:rsidRDefault="0091428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4280" w:rsidRDefault="0091428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4280" w:rsidRDefault="00914280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97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4280" w:rsidRDefault="0091428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4280" w:rsidRDefault="0091428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4280" w:rsidRDefault="0091428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A33E1" w:rsidTr="007A1957">
        <w:trPr>
          <w:trHeight w:val="555"/>
        </w:trPr>
        <w:tc>
          <w:tcPr>
            <w:tcW w:w="3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hideMark/>
          </w:tcPr>
          <w:p w:rsidR="004A33E1" w:rsidRDefault="004A33E1">
            <w:pPr>
              <w:pStyle w:val="s16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right w:val="single" w:sz="6" w:space="0" w:color="000000"/>
            </w:tcBorders>
            <w:hideMark/>
          </w:tcPr>
          <w:p w:rsidR="004A33E1" w:rsidRDefault="004A33E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Василькова Ольга Ивановна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6" w:space="0" w:color="000000"/>
            </w:tcBorders>
            <w:hideMark/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руководитель Муниципального Учреждения Верх-Мильтюшинский сельский Дом Культуры Верх-Мильтюшинского сельсовета черепановского района новосибирской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75" w:type="dxa"/>
            <w:vMerge w:val="restart"/>
            <w:tcBorders>
              <w:top w:val="nil"/>
              <w:left w:val="nil"/>
              <w:right w:val="single" w:sz="6" w:space="0" w:color="000000"/>
            </w:tcBorders>
            <w:hideMark/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single" w:sz="6" w:space="0" w:color="000000"/>
            </w:tcBorders>
            <w:hideMark/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559593,90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A33E1" w:rsidTr="00882236">
        <w:trPr>
          <w:trHeight w:val="1230"/>
        </w:trPr>
        <w:tc>
          <w:tcPr>
            <w:tcW w:w="3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A33E1" w:rsidRDefault="004A33E1">
            <w:pPr>
              <w:pStyle w:val="s16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nil"/>
              <w:right w:val="single" w:sz="6" w:space="0" w:color="000000"/>
            </w:tcBorders>
          </w:tcPr>
          <w:p w:rsidR="004A33E1" w:rsidRDefault="004A33E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6" w:space="0" w:color="000000"/>
            </w:tcBorders>
          </w:tcPr>
          <w:p w:rsidR="004A33E1" w:rsidRDefault="004A33E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4A33E1" w:rsidRDefault="004A33E1" w:rsidP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4A33E1" w:rsidRDefault="004A33E1" w:rsidP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4A33E1" w:rsidRDefault="004A33E1" w:rsidP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991,0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4A33E1" w:rsidRDefault="004A33E1" w:rsidP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4A33E1" w:rsidRDefault="004A33E1" w:rsidP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4A33E1" w:rsidRDefault="004A33E1" w:rsidP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4A33E1" w:rsidRDefault="004A33E1" w:rsidP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75" w:type="dxa"/>
            <w:vMerge/>
            <w:tcBorders>
              <w:left w:val="nil"/>
              <w:right w:val="single" w:sz="6" w:space="0" w:color="000000"/>
            </w:tcBorders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right w:val="single" w:sz="6" w:space="0" w:color="000000"/>
            </w:tcBorders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right w:val="single" w:sz="6" w:space="0" w:color="000000"/>
            </w:tcBorders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A33E1" w:rsidTr="007A1957">
        <w:trPr>
          <w:trHeight w:val="885"/>
        </w:trPr>
        <w:tc>
          <w:tcPr>
            <w:tcW w:w="3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A33E1" w:rsidRDefault="004A33E1">
            <w:pPr>
              <w:pStyle w:val="s16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4A33E1" w:rsidRDefault="004A33E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4A33E1" w:rsidRDefault="004A33E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4A33E1" w:rsidRDefault="004A33E1" w:rsidP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4A33E1" w:rsidRDefault="004A33E1" w:rsidP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4A33E1" w:rsidRDefault="004A33E1" w:rsidP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4A33E1" w:rsidRDefault="004A33E1" w:rsidP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4A33E1" w:rsidRDefault="004A33E1" w:rsidP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4A33E1" w:rsidRDefault="004A33E1" w:rsidP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4A33E1" w:rsidRDefault="004A33E1" w:rsidP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75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</w:tcPr>
          <w:p w:rsidR="004A33E1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14280" w:rsidTr="004A33E1">
        <w:tc>
          <w:tcPr>
            <w:tcW w:w="31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pStyle w:val="1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МаркинаМмарина Николаевна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pStyle w:val="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руководитель Муниципального Учреждения Куриловский сельский Дом Культуры Верх-Мильтюшинского сельсовета черепановского района новосибирской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pStyle w:val="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pStyle w:val="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1756,0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pStyle w:val="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441269,25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14280" w:rsidTr="004A33E1">
        <w:trPr>
          <w:trHeight w:val="597"/>
        </w:trPr>
        <w:tc>
          <w:tcPr>
            <w:tcW w:w="31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14280" w:rsidRDefault="0091428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14280" w:rsidRDefault="0091428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14280" w:rsidRDefault="0091428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pStyle w:val="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pStyle w:val="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83,9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pStyle w:val="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14280" w:rsidRDefault="0091428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14280" w:rsidRDefault="0091428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14280" w:rsidRDefault="0091428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14280" w:rsidTr="004A33E1">
        <w:tc>
          <w:tcPr>
            <w:tcW w:w="31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14280" w:rsidRDefault="0091428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pStyle w:val="s16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pStyle w:val="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нет</w:t>
            </w:r>
          </w:p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14280" w:rsidRDefault="004A33E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332108,30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14280" w:rsidRDefault="0091428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544CA3" w:rsidRDefault="007C57D7"/>
    <w:sectPr w:rsidR="00544CA3" w:rsidSect="009142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FA"/>
    <w:rsid w:val="002E237B"/>
    <w:rsid w:val="004A33E1"/>
    <w:rsid w:val="005B0EFA"/>
    <w:rsid w:val="005D64F3"/>
    <w:rsid w:val="007C57D7"/>
    <w:rsid w:val="008C4547"/>
    <w:rsid w:val="00914280"/>
    <w:rsid w:val="00CD472A"/>
    <w:rsid w:val="00E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914280"/>
    <w:pPr>
      <w:spacing w:before="100" w:beforeAutospacing="1" w:after="100" w:afterAutospacing="1"/>
    </w:pPr>
  </w:style>
  <w:style w:type="paragraph" w:customStyle="1" w:styleId="s16">
    <w:name w:val="s_16"/>
    <w:basedOn w:val="a"/>
    <w:rsid w:val="00914280"/>
    <w:pPr>
      <w:spacing w:before="100" w:beforeAutospacing="1" w:after="100" w:afterAutospacing="1"/>
    </w:pPr>
  </w:style>
  <w:style w:type="paragraph" w:customStyle="1" w:styleId="1">
    <w:name w:val="Без интервала1"/>
    <w:rsid w:val="0091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4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914280"/>
    <w:pPr>
      <w:spacing w:before="100" w:beforeAutospacing="1" w:after="100" w:afterAutospacing="1"/>
    </w:pPr>
  </w:style>
  <w:style w:type="paragraph" w:customStyle="1" w:styleId="s16">
    <w:name w:val="s_16"/>
    <w:basedOn w:val="a"/>
    <w:rsid w:val="00914280"/>
    <w:pPr>
      <w:spacing w:before="100" w:beforeAutospacing="1" w:after="100" w:afterAutospacing="1"/>
    </w:pPr>
  </w:style>
  <w:style w:type="paragraph" w:customStyle="1" w:styleId="1">
    <w:name w:val="Без интервала1"/>
    <w:rsid w:val="0091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11</cp:revision>
  <dcterms:created xsi:type="dcterms:W3CDTF">2021-05-14T03:34:00Z</dcterms:created>
  <dcterms:modified xsi:type="dcterms:W3CDTF">2021-05-17T02:20:00Z</dcterms:modified>
</cp:coreProperties>
</file>