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BE" w:rsidRDefault="009454BE" w:rsidP="009454B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454BE">
        <w:rPr>
          <w:rFonts w:ascii="Times New Roman" w:hAnsi="Times New Roman" w:cs="Times New Roman"/>
          <w:sz w:val="28"/>
        </w:rPr>
        <w:t xml:space="preserve">МУНИЦИПАЛЬНОЕ УЧРЕЖДЕНИЕ КУРИЛОВСКИЙ </w:t>
      </w:r>
    </w:p>
    <w:p w:rsidR="009454BE" w:rsidRDefault="009454BE" w:rsidP="009454BE">
      <w:pPr>
        <w:jc w:val="center"/>
        <w:rPr>
          <w:rFonts w:ascii="Times New Roman" w:hAnsi="Times New Roman" w:cs="Times New Roman"/>
          <w:sz w:val="28"/>
        </w:rPr>
      </w:pPr>
      <w:r w:rsidRPr="009454BE">
        <w:rPr>
          <w:rFonts w:ascii="Times New Roman" w:hAnsi="Times New Roman" w:cs="Times New Roman"/>
          <w:sz w:val="28"/>
        </w:rPr>
        <w:t>СЕЛЬСКИЙ ДОМ КУЛЬТУРЫ</w:t>
      </w:r>
    </w:p>
    <w:p w:rsidR="009454BE" w:rsidRDefault="009454BE" w:rsidP="009454BE">
      <w:pPr>
        <w:jc w:val="center"/>
        <w:rPr>
          <w:rFonts w:ascii="Times New Roman" w:hAnsi="Times New Roman" w:cs="Times New Roman"/>
          <w:sz w:val="28"/>
        </w:rPr>
      </w:pPr>
      <w:r w:rsidRPr="009454BE">
        <w:rPr>
          <w:rFonts w:ascii="Times New Roman" w:hAnsi="Times New Roman" w:cs="Times New Roman"/>
          <w:sz w:val="28"/>
        </w:rPr>
        <w:t xml:space="preserve"> ЧЕРЕПАНОВСКОГО РАЙОНА </w:t>
      </w:r>
    </w:p>
    <w:p w:rsidR="00840BB2" w:rsidRPr="009454BE" w:rsidRDefault="009454BE" w:rsidP="009454BE">
      <w:pPr>
        <w:jc w:val="center"/>
        <w:rPr>
          <w:rFonts w:ascii="Times New Roman" w:hAnsi="Times New Roman" w:cs="Times New Roman"/>
          <w:sz w:val="28"/>
        </w:rPr>
      </w:pPr>
      <w:r w:rsidRPr="009454BE">
        <w:rPr>
          <w:rFonts w:ascii="Times New Roman" w:hAnsi="Times New Roman" w:cs="Times New Roman"/>
          <w:sz w:val="28"/>
        </w:rPr>
        <w:t>НОВОСИБИРСКОЙ ОБЛАСТИ</w:t>
      </w:r>
    </w:p>
    <w:p w:rsidR="00A66BBC" w:rsidRDefault="00A66BBC" w:rsidP="00A66BBC"/>
    <w:p w:rsidR="00A66BBC" w:rsidRDefault="00A66BBC" w:rsidP="00A66BBC"/>
    <w:tbl>
      <w:tblPr>
        <w:tblStyle w:val="a3"/>
        <w:tblW w:w="16548" w:type="dxa"/>
        <w:tblLook w:val="04A0"/>
      </w:tblPr>
      <w:tblGrid>
        <w:gridCol w:w="670"/>
        <w:gridCol w:w="2929"/>
        <w:gridCol w:w="2502"/>
        <w:gridCol w:w="2041"/>
        <w:gridCol w:w="2054"/>
        <w:gridCol w:w="2054"/>
        <w:gridCol w:w="2230"/>
        <w:gridCol w:w="2068"/>
      </w:tblGrid>
      <w:tr w:rsidR="00A66BBC" w:rsidRPr="009454BE" w:rsidTr="00BF196B">
        <w:trPr>
          <w:trHeight w:val="2488"/>
        </w:trPr>
        <w:tc>
          <w:tcPr>
            <w:tcW w:w="670" w:type="dxa"/>
          </w:tcPr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29" w:type="dxa"/>
          </w:tcPr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502" w:type="dxa"/>
          </w:tcPr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Интегральное значение по совокупности общих критериев</w:t>
            </w:r>
          </w:p>
        </w:tc>
        <w:tc>
          <w:tcPr>
            <w:tcW w:w="2041" w:type="dxa"/>
          </w:tcPr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1-критерий открытости и доступности информации об организации</w:t>
            </w:r>
          </w:p>
        </w:tc>
        <w:tc>
          <w:tcPr>
            <w:tcW w:w="2054" w:type="dxa"/>
          </w:tcPr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2-критерий комфортности условий предоставлений услуг и доступности их получения</w:t>
            </w:r>
          </w:p>
        </w:tc>
        <w:tc>
          <w:tcPr>
            <w:tcW w:w="2054" w:type="dxa"/>
          </w:tcPr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3-критерий времени ожидания предоставлении услуг</w:t>
            </w:r>
          </w:p>
        </w:tc>
        <w:tc>
          <w:tcPr>
            <w:tcW w:w="2230" w:type="dxa"/>
          </w:tcPr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4-критерий доброжелательности, вежливости, компетентности, работников организации</w:t>
            </w:r>
          </w:p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A66BBC" w:rsidRPr="009454BE" w:rsidRDefault="00A66BBC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5-критерий удовлетворенности  качеством оказания услуг</w:t>
            </w:r>
          </w:p>
        </w:tc>
      </w:tr>
      <w:tr w:rsidR="00BF196B" w:rsidRPr="009454BE" w:rsidTr="00BF196B">
        <w:trPr>
          <w:trHeight w:val="1134"/>
        </w:trPr>
        <w:tc>
          <w:tcPr>
            <w:tcW w:w="670" w:type="dxa"/>
            <w:vMerge w:val="restart"/>
          </w:tcPr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29" w:type="dxa"/>
          </w:tcPr>
          <w:p w:rsidR="00BF196B" w:rsidRDefault="00BF196B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МУ Куриловский  сельский Дом культуры  Черепановского района</w:t>
            </w:r>
          </w:p>
          <w:p w:rsidR="00BF196B" w:rsidRDefault="00BF196B" w:rsidP="00A66BBC">
            <w:pPr>
              <w:rPr>
                <w:rFonts w:ascii="Times New Roman" w:hAnsi="Times New Roman" w:cs="Times New Roman"/>
              </w:rPr>
            </w:pPr>
          </w:p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97,73</w:t>
            </w:r>
          </w:p>
        </w:tc>
        <w:tc>
          <w:tcPr>
            <w:tcW w:w="2041" w:type="dxa"/>
          </w:tcPr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7,97</w:t>
            </w:r>
          </w:p>
        </w:tc>
        <w:tc>
          <w:tcPr>
            <w:tcW w:w="2054" w:type="dxa"/>
          </w:tcPr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30,81</w:t>
            </w:r>
          </w:p>
        </w:tc>
        <w:tc>
          <w:tcPr>
            <w:tcW w:w="2054" w:type="dxa"/>
          </w:tcPr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2230" w:type="dxa"/>
          </w:tcPr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17,29</w:t>
            </w:r>
          </w:p>
        </w:tc>
        <w:tc>
          <w:tcPr>
            <w:tcW w:w="2068" w:type="dxa"/>
          </w:tcPr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  <w:r w:rsidRPr="009454BE">
              <w:rPr>
                <w:rFonts w:ascii="Times New Roman" w:hAnsi="Times New Roman" w:cs="Times New Roman"/>
              </w:rPr>
              <w:t>25,11</w:t>
            </w:r>
          </w:p>
        </w:tc>
      </w:tr>
      <w:tr w:rsidR="00BF196B" w:rsidRPr="009454BE" w:rsidTr="00BF196B">
        <w:trPr>
          <w:trHeight w:val="1510"/>
        </w:trPr>
        <w:tc>
          <w:tcPr>
            <w:tcW w:w="670" w:type="dxa"/>
            <w:vMerge/>
          </w:tcPr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7" w:type="dxa"/>
            <w:gridSpan w:val="7"/>
          </w:tcPr>
          <w:p w:rsidR="00BF196B" w:rsidRDefault="00BF196B" w:rsidP="00A66BBC">
            <w:pPr>
              <w:rPr>
                <w:rFonts w:ascii="Times New Roman" w:hAnsi="Times New Roman" w:cs="Times New Roman"/>
              </w:rPr>
            </w:pPr>
          </w:p>
          <w:p w:rsidR="00BF196B" w:rsidRDefault="00BF196B" w:rsidP="00A66BBC">
            <w:pPr>
              <w:rPr>
                <w:rFonts w:ascii="Times New Roman" w:hAnsi="Times New Roman" w:cs="Times New Roman"/>
              </w:rPr>
            </w:pPr>
          </w:p>
          <w:p w:rsidR="00BF196B" w:rsidRPr="00BF196B" w:rsidRDefault="00BF196B" w:rsidP="00A66BBC">
            <w:pPr>
              <w:rPr>
                <w:rFonts w:ascii="Times New Roman" w:hAnsi="Times New Roman" w:cs="Times New Roman"/>
                <w:sz w:val="24"/>
              </w:rPr>
            </w:pPr>
            <w:r w:rsidRPr="00BF196B">
              <w:rPr>
                <w:rFonts w:ascii="Times New Roman" w:hAnsi="Times New Roman" w:cs="Times New Roman"/>
                <w:sz w:val="28"/>
              </w:rPr>
              <w:t xml:space="preserve">сайт (2), привлечение молодежи (1) -продлить вечерние мероприятия (6), проведение ночных мероприятий (1) – всё устраивает, предложений нет (1) подключение интернета (41), обновление аппаратуры (33), мобильная связь (8), </w:t>
            </w:r>
            <w:proofErr w:type="spellStart"/>
            <w:r w:rsidRPr="00BF196B">
              <w:rPr>
                <w:rFonts w:ascii="Times New Roman" w:hAnsi="Times New Roman" w:cs="Times New Roman"/>
                <w:sz w:val="28"/>
              </w:rPr>
              <w:t>сан</w:t>
            </w:r>
            <w:proofErr w:type="gramStart"/>
            <w:r w:rsidRPr="00BF196B"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 w:rsidRPr="00BF196B">
              <w:rPr>
                <w:rFonts w:ascii="Times New Roman" w:hAnsi="Times New Roman" w:cs="Times New Roman"/>
                <w:sz w:val="28"/>
              </w:rPr>
              <w:t>зел</w:t>
            </w:r>
            <w:proofErr w:type="spellEnd"/>
            <w:r w:rsidRPr="00BF196B">
              <w:rPr>
                <w:rFonts w:ascii="Times New Roman" w:hAnsi="Times New Roman" w:cs="Times New Roman"/>
                <w:sz w:val="28"/>
              </w:rPr>
              <w:t xml:space="preserve"> (2), приобретение музыкальных инструментов (1), вечерние мероприятия для взрослой аудитории (3), финансирование (1), замена кресел в зрительном зале (1)</w:t>
            </w:r>
          </w:p>
          <w:p w:rsidR="00BF196B" w:rsidRPr="009454BE" w:rsidRDefault="00BF196B" w:rsidP="00A66BBC">
            <w:pPr>
              <w:rPr>
                <w:rFonts w:ascii="Times New Roman" w:hAnsi="Times New Roman" w:cs="Times New Roman"/>
              </w:rPr>
            </w:pPr>
          </w:p>
        </w:tc>
      </w:tr>
    </w:tbl>
    <w:p w:rsidR="00A66BBC" w:rsidRPr="009454BE" w:rsidRDefault="00A66BBC" w:rsidP="00A66BBC">
      <w:pPr>
        <w:rPr>
          <w:rFonts w:ascii="Times New Roman" w:hAnsi="Times New Roman" w:cs="Times New Roman"/>
        </w:rPr>
      </w:pPr>
    </w:p>
    <w:sectPr w:rsidR="00A66BBC" w:rsidRPr="009454BE" w:rsidSect="00A66BBC">
      <w:pgSz w:w="16838" w:h="11906" w:orient="landscape"/>
      <w:pgMar w:top="113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BC"/>
    <w:rsid w:val="00505F7A"/>
    <w:rsid w:val="007E3E42"/>
    <w:rsid w:val="00840BB2"/>
    <w:rsid w:val="009454BE"/>
    <w:rsid w:val="00A66BBC"/>
    <w:rsid w:val="00BF196B"/>
    <w:rsid w:val="00B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4</cp:revision>
  <dcterms:created xsi:type="dcterms:W3CDTF">2016-11-01T11:20:00Z</dcterms:created>
  <dcterms:modified xsi:type="dcterms:W3CDTF">2017-10-02T05:07:00Z</dcterms:modified>
</cp:coreProperties>
</file>