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5D" w:rsidRPr="009852BF" w:rsidRDefault="009852BF" w:rsidP="009852BF">
      <w:pPr>
        <w:ind w:right="57"/>
        <w:jc w:val="center"/>
        <w:rPr>
          <w:caps/>
          <w:sz w:val="28"/>
          <w:szCs w:val="28"/>
        </w:rPr>
      </w:pPr>
      <w:r>
        <w:rPr>
          <w:b/>
          <w:caps/>
          <w:sz w:val="28"/>
          <w:szCs w:val="28"/>
        </w:rPr>
        <w:t xml:space="preserve">       </w:t>
      </w:r>
      <w:r w:rsidR="000B515D" w:rsidRPr="009852BF">
        <w:rPr>
          <w:b/>
          <w:caps/>
          <w:sz w:val="28"/>
          <w:szCs w:val="28"/>
        </w:rPr>
        <w:t xml:space="preserve">администрация </w:t>
      </w:r>
      <w:r w:rsidR="000B37A7">
        <w:rPr>
          <w:b/>
          <w:caps/>
          <w:sz w:val="28"/>
          <w:szCs w:val="28"/>
        </w:rPr>
        <w:t>ВЕРХ-МИЛЬТЮШИНСКОГО</w:t>
      </w:r>
      <w:r>
        <w:rPr>
          <w:b/>
          <w:caps/>
          <w:sz w:val="28"/>
          <w:szCs w:val="28"/>
        </w:rPr>
        <w:t xml:space="preserve"> </w:t>
      </w:r>
      <w:r w:rsidR="000B515D" w:rsidRPr="009852BF">
        <w:rPr>
          <w:b/>
          <w:caps/>
          <w:sz w:val="28"/>
          <w:szCs w:val="28"/>
        </w:rPr>
        <w:t xml:space="preserve"> СЕЛЬСОВЕТА</w:t>
      </w:r>
    </w:p>
    <w:p w:rsidR="000B515D" w:rsidRPr="009852BF" w:rsidRDefault="000B515D" w:rsidP="009852BF">
      <w:pPr>
        <w:ind w:right="57" w:firstLine="709"/>
        <w:jc w:val="center"/>
        <w:rPr>
          <w:b/>
          <w:caps/>
          <w:sz w:val="28"/>
          <w:szCs w:val="28"/>
        </w:rPr>
      </w:pPr>
      <w:r w:rsidRPr="009852BF">
        <w:rPr>
          <w:b/>
          <w:caps/>
          <w:sz w:val="28"/>
          <w:szCs w:val="28"/>
        </w:rPr>
        <w:t>Черепановского района</w:t>
      </w:r>
    </w:p>
    <w:p w:rsidR="000B515D" w:rsidRPr="009852BF" w:rsidRDefault="000B515D" w:rsidP="009852BF">
      <w:pPr>
        <w:ind w:right="57" w:firstLine="709"/>
        <w:jc w:val="center"/>
        <w:rPr>
          <w:b/>
          <w:caps/>
          <w:sz w:val="28"/>
          <w:szCs w:val="28"/>
        </w:rPr>
      </w:pPr>
      <w:r w:rsidRPr="009852BF">
        <w:rPr>
          <w:b/>
          <w:caps/>
          <w:sz w:val="28"/>
          <w:szCs w:val="28"/>
        </w:rPr>
        <w:t>Новосибирской области</w:t>
      </w:r>
    </w:p>
    <w:p w:rsidR="000B515D" w:rsidRPr="009852BF" w:rsidRDefault="000B515D" w:rsidP="009852BF">
      <w:pPr>
        <w:ind w:right="57"/>
        <w:jc w:val="center"/>
        <w:rPr>
          <w:b/>
          <w:sz w:val="28"/>
          <w:szCs w:val="28"/>
        </w:rPr>
      </w:pPr>
    </w:p>
    <w:p w:rsidR="000B515D" w:rsidRPr="009852BF" w:rsidRDefault="000B515D" w:rsidP="009852BF">
      <w:pPr>
        <w:ind w:right="57"/>
        <w:jc w:val="center"/>
        <w:rPr>
          <w:b/>
          <w:sz w:val="28"/>
          <w:szCs w:val="28"/>
        </w:rPr>
      </w:pPr>
    </w:p>
    <w:p w:rsidR="000B515D" w:rsidRPr="009852BF" w:rsidRDefault="000B515D" w:rsidP="009852BF">
      <w:pPr>
        <w:ind w:right="57"/>
        <w:jc w:val="center"/>
        <w:rPr>
          <w:b/>
          <w:sz w:val="28"/>
          <w:szCs w:val="28"/>
        </w:rPr>
      </w:pPr>
      <w:r w:rsidRPr="009852BF">
        <w:rPr>
          <w:b/>
          <w:sz w:val="28"/>
          <w:szCs w:val="28"/>
        </w:rPr>
        <w:t>ПОСТАНОВЛЕНИЕ</w:t>
      </w:r>
    </w:p>
    <w:p w:rsidR="000B515D" w:rsidRPr="009852BF" w:rsidRDefault="000B515D" w:rsidP="00C524C2">
      <w:pPr>
        <w:ind w:right="57"/>
        <w:rPr>
          <w:b/>
          <w:sz w:val="28"/>
          <w:szCs w:val="28"/>
        </w:rPr>
      </w:pPr>
    </w:p>
    <w:p w:rsidR="000B515D" w:rsidRPr="009852BF" w:rsidRDefault="000B515D" w:rsidP="00C524C2">
      <w:pPr>
        <w:ind w:right="57"/>
        <w:jc w:val="center"/>
        <w:rPr>
          <w:sz w:val="28"/>
          <w:szCs w:val="28"/>
        </w:rPr>
      </w:pPr>
      <w:r w:rsidRPr="00C524C2">
        <w:rPr>
          <w:sz w:val="28"/>
          <w:szCs w:val="28"/>
        </w:rPr>
        <w:t xml:space="preserve">от </w:t>
      </w:r>
      <w:r w:rsidR="000B37A7">
        <w:rPr>
          <w:sz w:val="28"/>
          <w:szCs w:val="28"/>
        </w:rPr>
        <w:t>24</w:t>
      </w:r>
      <w:r w:rsidRPr="00C524C2">
        <w:rPr>
          <w:sz w:val="28"/>
          <w:szCs w:val="28"/>
        </w:rPr>
        <w:t>.1</w:t>
      </w:r>
      <w:r w:rsidR="00C524C2" w:rsidRPr="00C524C2">
        <w:rPr>
          <w:sz w:val="28"/>
          <w:szCs w:val="28"/>
        </w:rPr>
        <w:t xml:space="preserve">2.2020 </w:t>
      </w:r>
      <w:r w:rsidRPr="00C524C2">
        <w:rPr>
          <w:sz w:val="28"/>
          <w:szCs w:val="28"/>
        </w:rPr>
        <w:t xml:space="preserve">№ </w:t>
      </w:r>
      <w:r w:rsidR="000B37A7">
        <w:rPr>
          <w:sz w:val="28"/>
          <w:szCs w:val="28"/>
        </w:rPr>
        <w:t>70</w:t>
      </w:r>
    </w:p>
    <w:p w:rsidR="000B515D" w:rsidRPr="009852BF" w:rsidRDefault="000B515D" w:rsidP="009852BF">
      <w:pPr>
        <w:ind w:right="57"/>
        <w:jc w:val="center"/>
        <w:rPr>
          <w:sz w:val="28"/>
          <w:szCs w:val="28"/>
        </w:rPr>
      </w:pPr>
    </w:p>
    <w:p w:rsidR="000B515D" w:rsidRPr="009852BF" w:rsidRDefault="000B515D" w:rsidP="009852BF">
      <w:pPr>
        <w:ind w:right="57"/>
        <w:jc w:val="center"/>
        <w:rPr>
          <w:rFonts w:eastAsia="Calibri"/>
          <w:b/>
          <w:sz w:val="28"/>
          <w:szCs w:val="28"/>
          <w:lang w:eastAsia="en-US"/>
        </w:rPr>
      </w:pPr>
      <w:r w:rsidRPr="009852BF">
        <w:rPr>
          <w:rFonts w:eastAsia="Calibri"/>
          <w:b/>
          <w:sz w:val="28"/>
          <w:szCs w:val="28"/>
          <w:lang w:eastAsia="en-US"/>
        </w:rPr>
        <w:t>Об утверждении Порядка осуществления полномочий</w:t>
      </w:r>
    </w:p>
    <w:p w:rsidR="000B515D" w:rsidRPr="009852BF" w:rsidRDefault="000B515D" w:rsidP="009852BF">
      <w:pPr>
        <w:ind w:right="57"/>
        <w:jc w:val="center"/>
        <w:rPr>
          <w:rFonts w:eastAsia="Calibri"/>
          <w:b/>
          <w:sz w:val="28"/>
          <w:szCs w:val="28"/>
          <w:lang w:eastAsia="en-US"/>
        </w:rPr>
      </w:pPr>
      <w:r w:rsidRPr="009852BF">
        <w:rPr>
          <w:rFonts w:eastAsia="Calibri"/>
          <w:b/>
          <w:sz w:val="28"/>
          <w:szCs w:val="28"/>
          <w:lang w:eastAsia="en-US"/>
        </w:rPr>
        <w:t xml:space="preserve">по внутреннему муниципальному </w:t>
      </w:r>
    </w:p>
    <w:p w:rsidR="000B515D" w:rsidRPr="009852BF" w:rsidRDefault="000B515D" w:rsidP="009852BF">
      <w:pPr>
        <w:ind w:right="57"/>
        <w:jc w:val="center"/>
        <w:rPr>
          <w:rFonts w:eastAsia="Calibri"/>
          <w:b/>
          <w:sz w:val="28"/>
          <w:szCs w:val="28"/>
          <w:lang w:eastAsia="en-US"/>
        </w:rPr>
      </w:pPr>
      <w:r w:rsidRPr="009852BF">
        <w:rPr>
          <w:rFonts w:eastAsia="Calibri"/>
          <w:b/>
          <w:sz w:val="28"/>
          <w:szCs w:val="28"/>
          <w:lang w:eastAsia="en-US"/>
        </w:rPr>
        <w:t>финансовому контролю</w:t>
      </w:r>
    </w:p>
    <w:p w:rsidR="000B515D" w:rsidRPr="009852BF" w:rsidRDefault="000B515D" w:rsidP="009852BF">
      <w:pPr>
        <w:ind w:right="57"/>
        <w:jc w:val="center"/>
        <w:rPr>
          <w:rFonts w:eastAsia="Calibri"/>
          <w:sz w:val="28"/>
          <w:szCs w:val="28"/>
          <w:lang w:eastAsia="en-US"/>
        </w:rPr>
      </w:pPr>
    </w:p>
    <w:p w:rsidR="000B515D" w:rsidRPr="009852BF" w:rsidRDefault="000B515D" w:rsidP="009852BF">
      <w:pPr>
        <w:ind w:right="57" w:firstLine="709"/>
        <w:jc w:val="both"/>
        <w:rPr>
          <w:rFonts w:eastAsia="Calibri"/>
          <w:sz w:val="28"/>
          <w:szCs w:val="28"/>
          <w:lang w:eastAsia="en-US"/>
        </w:rPr>
      </w:pPr>
      <w:r w:rsidRPr="009852BF">
        <w:rPr>
          <w:rFonts w:eastAsia="Calibri"/>
          <w:sz w:val="28"/>
          <w:szCs w:val="28"/>
          <w:lang w:eastAsia="en-US"/>
        </w:rPr>
        <w:t xml:space="preserve">В соответствии с Бюджетным кодексом Российской Федерации, </w:t>
      </w:r>
      <w:r w:rsidRPr="009852BF">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9852BF">
        <w:rPr>
          <w:bCs/>
          <w:kern w:val="2"/>
          <w:sz w:val="28"/>
          <w:szCs w:val="28"/>
        </w:rPr>
        <w:t xml:space="preserve">руководствуясь Уставом </w:t>
      </w:r>
      <w:r w:rsidR="000B37A7">
        <w:rPr>
          <w:bCs/>
          <w:kern w:val="2"/>
          <w:sz w:val="28"/>
          <w:szCs w:val="28"/>
        </w:rPr>
        <w:t>Верх-</w:t>
      </w:r>
      <w:proofErr w:type="spellStart"/>
      <w:r w:rsidR="000B37A7">
        <w:rPr>
          <w:bCs/>
          <w:kern w:val="2"/>
          <w:sz w:val="28"/>
          <w:szCs w:val="28"/>
        </w:rPr>
        <w:t>Мильтюшинского</w:t>
      </w:r>
      <w:proofErr w:type="spellEnd"/>
      <w:r w:rsidR="009852BF">
        <w:rPr>
          <w:bCs/>
          <w:kern w:val="2"/>
          <w:sz w:val="28"/>
          <w:szCs w:val="28"/>
        </w:rPr>
        <w:t xml:space="preserve"> сельсовета </w:t>
      </w:r>
      <w:proofErr w:type="spellStart"/>
      <w:r w:rsidRPr="009852BF">
        <w:rPr>
          <w:rFonts w:eastAsia="Calibri"/>
          <w:sz w:val="28"/>
          <w:szCs w:val="28"/>
          <w:lang w:eastAsia="en-US"/>
        </w:rPr>
        <w:t>Черепановского</w:t>
      </w:r>
      <w:proofErr w:type="spellEnd"/>
      <w:r w:rsidRPr="009852BF">
        <w:rPr>
          <w:rFonts w:eastAsia="Calibri"/>
          <w:sz w:val="28"/>
          <w:szCs w:val="28"/>
          <w:lang w:eastAsia="en-US"/>
        </w:rPr>
        <w:t xml:space="preserve"> района Новосибирской области,</w:t>
      </w:r>
      <w:r w:rsidR="000B37A7">
        <w:rPr>
          <w:rFonts w:eastAsia="Calibri"/>
          <w:sz w:val="28"/>
          <w:szCs w:val="28"/>
          <w:lang w:eastAsia="en-US"/>
        </w:rPr>
        <w:t xml:space="preserve"> администрация Верх-</w:t>
      </w:r>
      <w:proofErr w:type="spellStart"/>
      <w:r w:rsidR="000B37A7">
        <w:rPr>
          <w:rFonts w:eastAsia="Calibri"/>
          <w:sz w:val="28"/>
          <w:szCs w:val="28"/>
          <w:lang w:eastAsia="en-US"/>
        </w:rPr>
        <w:t>Мильтюшинского</w:t>
      </w:r>
      <w:proofErr w:type="spellEnd"/>
      <w:r w:rsidR="009852BF">
        <w:rPr>
          <w:rFonts w:eastAsia="Calibri"/>
          <w:sz w:val="28"/>
          <w:szCs w:val="28"/>
          <w:lang w:eastAsia="en-US"/>
        </w:rPr>
        <w:t xml:space="preserve"> сельсовета </w:t>
      </w:r>
      <w:proofErr w:type="spellStart"/>
      <w:r w:rsidR="009852BF">
        <w:rPr>
          <w:rFonts w:eastAsia="Calibri"/>
          <w:sz w:val="28"/>
          <w:szCs w:val="28"/>
          <w:lang w:eastAsia="en-US"/>
        </w:rPr>
        <w:t>Черепановского</w:t>
      </w:r>
      <w:proofErr w:type="spellEnd"/>
      <w:r w:rsidR="009852BF">
        <w:rPr>
          <w:rFonts w:eastAsia="Calibri"/>
          <w:sz w:val="28"/>
          <w:szCs w:val="28"/>
          <w:lang w:eastAsia="en-US"/>
        </w:rPr>
        <w:t xml:space="preserve"> района Новосибирской области</w:t>
      </w:r>
    </w:p>
    <w:p w:rsidR="000B515D" w:rsidRPr="009852BF" w:rsidRDefault="009852BF" w:rsidP="009852BF">
      <w:pPr>
        <w:ind w:right="57"/>
        <w:rPr>
          <w:rFonts w:eastAsia="Calibri"/>
          <w:spacing w:val="20"/>
          <w:sz w:val="28"/>
          <w:szCs w:val="28"/>
          <w:lang w:eastAsia="en-US"/>
        </w:rPr>
      </w:pPr>
      <w:r>
        <w:rPr>
          <w:rFonts w:eastAsia="Calibri"/>
          <w:spacing w:val="20"/>
          <w:sz w:val="28"/>
          <w:szCs w:val="28"/>
          <w:lang w:eastAsia="en-US"/>
        </w:rPr>
        <w:t>ПОСТАНОВЛЯЕТ</w:t>
      </w:r>
      <w:r w:rsidR="000B515D" w:rsidRPr="009852BF">
        <w:rPr>
          <w:rFonts w:eastAsia="Calibri"/>
          <w:spacing w:val="20"/>
          <w:sz w:val="28"/>
          <w:szCs w:val="28"/>
          <w:lang w:eastAsia="en-US"/>
        </w:rPr>
        <w:t>:</w:t>
      </w:r>
    </w:p>
    <w:p w:rsidR="000B515D" w:rsidRPr="009852BF" w:rsidRDefault="000B515D" w:rsidP="009852BF">
      <w:pPr>
        <w:spacing w:after="160"/>
        <w:ind w:right="57" w:firstLine="709"/>
        <w:contextualSpacing/>
        <w:jc w:val="both"/>
        <w:rPr>
          <w:rFonts w:eastAsia="Calibri"/>
          <w:sz w:val="28"/>
          <w:szCs w:val="28"/>
          <w:lang w:eastAsia="en-US"/>
        </w:rPr>
      </w:pPr>
      <w:r w:rsidRPr="009852BF">
        <w:rPr>
          <w:rFonts w:eastAsia="Calibri"/>
          <w:sz w:val="28"/>
          <w:szCs w:val="28"/>
          <w:lang w:eastAsia="en-US"/>
        </w:rPr>
        <w:t>1. Утвердить Порядок осуществления внутреннего муниципального финансового контроля (приложение № 1).</w:t>
      </w:r>
    </w:p>
    <w:p w:rsidR="000B515D" w:rsidRPr="009852BF" w:rsidRDefault="000B515D" w:rsidP="009852BF">
      <w:pPr>
        <w:spacing w:after="160"/>
        <w:ind w:right="57" w:firstLine="709"/>
        <w:contextualSpacing/>
        <w:jc w:val="both"/>
        <w:rPr>
          <w:rFonts w:eastAsia="Calibri"/>
          <w:sz w:val="28"/>
          <w:szCs w:val="28"/>
          <w:lang w:eastAsia="en-US"/>
        </w:rPr>
      </w:pPr>
      <w:r w:rsidRPr="009852BF">
        <w:rPr>
          <w:rFonts w:eastAsia="Calibri"/>
          <w:sz w:val="28"/>
          <w:szCs w:val="28"/>
          <w:lang w:eastAsia="en-US"/>
        </w:rPr>
        <w:t>2. Создать комиссию по осущест</w:t>
      </w:r>
      <w:r w:rsidR="000B37A7">
        <w:rPr>
          <w:rFonts w:eastAsia="Calibri"/>
          <w:sz w:val="28"/>
          <w:szCs w:val="28"/>
          <w:lang w:eastAsia="en-US"/>
        </w:rPr>
        <w:t>влению полномочий администрации Верх-</w:t>
      </w:r>
      <w:proofErr w:type="spellStart"/>
      <w:r w:rsidR="000B37A7">
        <w:rPr>
          <w:rFonts w:eastAsia="Calibri"/>
          <w:sz w:val="28"/>
          <w:szCs w:val="28"/>
          <w:lang w:eastAsia="en-US"/>
        </w:rPr>
        <w:t>Мильтюшинского</w:t>
      </w:r>
      <w:proofErr w:type="spellEnd"/>
      <w:r w:rsidR="000B37A7">
        <w:rPr>
          <w:rFonts w:eastAsia="Calibri"/>
          <w:sz w:val="28"/>
          <w:szCs w:val="28"/>
          <w:lang w:eastAsia="en-US"/>
        </w:rPr>
        <w:t xml:space="preserve"> </w:t>
      </w:r>
      <w:r w:rsidRPr="009852BF">
        <w:rPr>
          <w:rFonts w:eastAsia="Calibri"/>
          <w:sz w:val="28"/>
          <w:szCs w:val="28"/>
          <w:lang w:eastAsia="en-US"/>
        </w:rPr>
        <w:t xml:space="preserve">сельсовета </w:t>
      </w:r>
      <w:proofErr w:type="spellStart"/>
      <w:r w:rsidRPr="009852BF">
        <w:rPr>
          <w:rFonts w:eastAsia="Calibri"/>
          <w:sz w:val="28"/>
          <w:szCs w:val="28"/>
          <w:lang w:eastAsia="en-US"/>
        </w:rPr>
        <w:t>Черепановского</w:t>
      </w:r>
      <w:proofErr w:type="spellEnd"/>
      <w:r w:rsidRPr="009852BF">
        <w:rPr>
          <w:rFonts w:eastAsia="Calibri"/>
          <w:sz w:val="28"/>
          <w:szCs w:val="28"/>
          <w:lang w:eastAsia="en-US"/>
        </w:rPr>
        <w:t xml:space="preserve"> района Новосибирской области по внутреннему муниципальному финансовому контролю (приложение № 2).</w:t>
      </w:r>
    </w:p>
    <w:p w:rsidR="000B515D" w:rsidRPr="009852BF" w:rsidRDefault="000B515D" w:rsidP="009852BF">
      <w:pPr>
        <w:spacing w:after="160"/>
        <w:ind w:right="57"/>
        <w:contextualSpacing/>
        <w:jc w:val="both"/>
        <w:rPr>
          <w:rFonts w:eastAsia="Calibri"/>
          <w:sz w:val="28"/>
          <w:szCs w:val="28"/>
          <w:lang w:eastAsia="en-US"/>
        </w:rPr>
      </w:pPr>
      <w:r w:rsidRPr="009852BF">
        <w:rPr>
          <w:rFonts w:eastAsia="Calibri"/>
          <w:sz w:val="28"/>
          <w:szCs w:val="28"/>
          <w:lang w:eastAsia="en-US"/>
        </w:rPr>
        <w:t xml:space="preserve">          3. Опубликовать настоящее постан</w:t>
      </w:r>
      <w:r w:rsidR="000B37A7">
        <w:rPr>
          <w:rFonts w:eastAsia="Calibri"/>
          <w:sz w:val="28"/>
          <w:szCs w:val="28"/>
          <w:lang w:eastAsia="en-US"/>
        </w:rPr>
        <w:t>овление в газете «Вестник</w:t>
      </w:r>
      <w:r w:rsidRPr="009852BF">
        <w:rPr>
          <w:rFonts w:eastAsia="Calibri"/>
          <w:sz w:val="28"/>
          <w:szCs w:val="28"/>
          <w:lang w:eastAsia="en-US"/>
        </w:rPr>
        <w:t xml:space="preserve">» и разместить на официальном сайте администрации </w:t>
      </w:r>
      <w:r w:rsidR="000B37A7">
        <w:rPr>
          <w:rFonts w:eastAsia="Calibri"/>
          <w:sz w:val="28"/>
          <w:szCs w:val="28"/>
          <w:lang w:eastAsia="en-US"/>
        </w:rPr>
        <w:t xml:space="preserve"> Верх-</w:t>
      </w:r>
      <w:proofErr w:type="spellStart"/>
      <w:r w:rsidR="000B37A7">
        <w:rPr>
          <w:rFonts w:eastAsia="Calibri"/>
          <w:sz w:val="28"/>
          <w:szCs w:val="28"/>
          <w:lang w:eastAsia="en-US"/>
        </w:rPr>
        <w:t>Мильтюшинского</w:t>
      </w:r>
      <w:proofErr w:type="spellEnd"/>
      <w:r w:rsidR="009852BF">
        <w:rPr>
          <w:rFonts w:eastAsia="Calibri"/>
          <w:sz w:val="28"/>
          <w:szCs w:val="28"/>
          <w:lang w:eastAsia="en-US"/>
        </w:rPr>
        <w:t xml:space="preserve"> </w:t>
      </w:r>
      <w:r w:rsidRPr="009852BF">
        <w:rPr>
          <w:rFonts w:eastAsia="Calibri"/>
          <w:sz w:val="28"/>
          <w:szCs w:val="28"/>
          <w:lang w:eastAsia="en-US"/>
        </w:rPr>
        <w:t xml:space="preserve">сельсовета </w:t>
      </w:r>
      <w:proofErr w:type="spellStart"/>
      <w:r w:rsidRPr="009852BF">
        <w:rPr>
          <w:rFonts w:eastAsia="Calibri"/>
          <w:sz w:val="28"/>
          <w:szCs w:val="28"/>
          <w:lang w:eastAsia="en-US"/>
        </w:rPr>
        <w:t>Черепановского</w:t>
      </w:r>
      <w:proofErr w:type="spellEnd"/>
      <w:r w:rsidRPr="009852BF">
        <w:rPr>
          <w:rFonts w:eastAsia="Calibri"/>
          <w:sz w:val="28"/>
          <w:szCs w:val="28"/>
          <w:lang w:eastAsia="en-US"/>
        </w:rPr>
        <w:t xml:space="preserve"> района Новосибирской области в сети «Интернет».</w:t>
      </w:r>
    </w:p>
    <w:p w:rsidR="000B515D" w:rsidRPr="009852BF" w:rsidRDefault="000B515D" w:rsidP="009852BF">
      <w:pPr>
        <w:spacing w:after="160"/>
        <w:ind w:right="57" w:firstLine="709"/>
        <w:contextualSpacing/>
        <w:jc w:val="both"/>
        <w:rPr>
          <w:rFonts w:eastAsia="Calibri"/>
          <w:sz w:val="28"/>
          <w:szCs w:val="28"/>
          <w:lang w:eastAsia="en-US"/>
        </w:rPr>
      </w:pPr>
      <w:r w:rsidRPr="009852BF">
        <w:rPr>
          <w:rFonts w:eastAsia="Calibri"/>
          <w:sz w:val="28"/>
          <w:szCs w:val="28"/>
          <w:lang w:eastAsia="en-US"/>
        </w:rPr>
        <w:t>4. Настоящее постановление вступает в силу со дня его принятия.</w:t>
      </w:r>
    </w:p>
    <w:p w:rsidR="000B515D" w:rsidRPr="009852BF" w:rsidRDefault="000B515D" w:rsidP="009852BF">
      <w:pPr>
        <w:spacing w:after="160"/>
        <w:ind w:right="57" w:firstLine="709"/>
        <w:contextualSpacing/>
        <w:jc w:val="both"/>
        <w:rPr>
          <w:rFonts w:eastAsia="Calibri"/>
          <w:sz w:val="28"/>
          <w:szCs w:val="28"/>
          <w:lang w:eastAsia="en-US"/>
        </w:rPr>
      </w:pPr>
      <w:r w:rsidRPr="009852BF">
        <w:rPr>
          <w:rFonts w:eastAsia="Calibri"/>
          <w:sz w:val="28"/>
          <w:szCs w:val="28"/>
          <w:lang w:eastAsia="en-US"/>
        </w:rPr>
        <w:t>5.</w:t>
      </w:r>
      <w:r w:rsidR="001536C8">
        <w:rPr>
          <w:spacing w:val="2"/>
          <w:sz w:val="28"/>
          <w:szCs w:val="28"/>
        </w:rPr>
        <w:t xml:space="preserve"> </w:t>
      </w:r>
      <w:proofErr w:type="gramStart"/>
      <w:r w:rsidR="001536C8" w:rsidRPr="001829F9">
        <w:rPr>
          <w:bCs/>
          <w:sz w:val="28"/>
          <w:szCs w:val="28"/>
        </w:rPr>
        <w:t>Контроль за</w:t>
      </w:r>
      <w:proofErr w:type="gramEnd"/>
      <w:r w:rsidR="001536C8" w:rsidRPr="001829F9">
        <w:rPr>
          <w:bCs/>
          <w:sz w:val="28"/>
          <w:szCs w:val="28"/>
        </w:rPr>
        <w:t xml:space="preserve"> исполнением настоящего постановления возложить на </w:t>
      </w:r>
      <w:r w:rsidR="000B37A7">
        <w:rPr>
          <w:bCs/>
          <w:sz w:val="28"/>
          <w:szCs w:val="28"/>
        </w:rPr>
        <w:t>главу Верх-</w:t>
      </w:r>
      <w:proofErr w:type="spellStart"/>
      <w:r w:rsidR="000B37A7">
        <w:rPr>
          <w:bCs/>
          <w:sz w:val="28"/>
          <w:szCs w:val="28"/>
        </w:rPr>
        <w:t>Мильтюшинского</w:t>
      </w:r>
      <w:proofErr w:type="spellEnd"/>
      <w:r w:rsidR="001536C8">
        <w:rPr>
          <w:bCs/>
          <w:sz w:val="28"/>
          <w:szCs w:val="28"/>
        </w:rPr>
        <w:t xml:space="preserve"> сельсовета Черепановского района Но</w:t>
      </w:r>
      <w:r w:rsidR="000B37A7">
        <w:rPr>
          <w:bCs/>
          <w:sz w:val="28"/>
          <w:szCs w:val="28"/>
        </w:rPr>
        <w:t xml:space="preserve">восибирской области </w:t>
      </w:r>
      <w:proofErr w:type="spellStart"/>
      <w:r w:rsidR="000B37A7">
        <w:rPr>
          <w:bCs/>
          <w:sz w:val="28"/>
          <w:szCs w:val="28"/>
        </w:rPr>
        <w:t>Лукьянюк</w:t>
      </w:r>
      <w:proofErr w:type="spellEnd"/>
      <w:r w:rsidR="000B37A7">
        <w:rPr>
          <w:bCs/>
          <w:sz w:val="28"/>
          <w:szCs w:val="28"/>
        </w:rPr>
        <w:t xml:space="preserve"> Ф.Л.</w:t>
      </w:r>
      <w:r w:rsidRPr="009852BF">
        <w:rPr>
          <w:rFonts w:eastAsia="Calibri"/>
          <w:sz w:val="28"/>
          <w:szCs w:val="28"/>
          <w:lang w:eastAsia="en-US"/>
        </w:rPr>
        <w:t xml:space="preserve"> </w:t>
      </w:r>
    </w:p>
    <w:p w:rsidR="000B515D" w:rsidRPr="009852BF" w:rsidRDefault="000B515D" w:rsidP="009852BF">
      <w:pPr>
        <w:spacing w:after="160"/>
        <w:ind w:right="57"/>
        <w:contextualSpacing/>
        <w:jc w:val="both"/>
        <w:rPr>
          <w:rFonts w:eastAsia="Calibri"/>
          <w:sz w:val="28"/>
          <w:szCs w:val="28"/>
          <w:lang w:eastAsia="en-US"/>
        </w:rPr>
      </w:pPr>
    </w:p>
    <w:p w:rsidR="000B515D" w:rsidRPr="009852BF" w:rsidRDefault="000B515D" w:rsidP="009852BF">
      <w:pPr>
        <w:spacing w:after="160"/>
        <w:ind w:right="57"/>
        <w:contextualSpacing/>
        <w:jc w:val="both"/>
        <w:rPr>
          <w:rFonts w:eastAsia="Calibri"/>
          <w:sz w:val="28"/>
          <w:szCs w:val="28"/>
          <w:lang w:eastAsia="en-US"/>
        </w:rPr>
      </w:pPr>
    </w:p>
    <w:p w:rsidR="000B515D" w:rsidRPr="009852BF" w:rsidRDefault="000B515D" w:rsidP="009852BF">
      <w:pPr>
        <w:ind w:right="57"/>
        <w:jc w:val="both"/>
        <w:rPr>
          <w:sz w:val="28"/>
          <w:szCs w:val="28"/>
        </w:rPr>
      </w:pPr>
      <w:r w:rsidRPr="009852BF">
        <w:rPr>
          <w:sz w:val="28"/>
          <w:szCs w:val="28"/>
        </w:rPr>
        <w:t xml:space="preserve">Глава </w:t>
      </w:r>
      <w:r w:rsidR="000B37A7">
        <w:rPr>
          <w:sz w:val="28"/>
          <w:szCs w:val="28"/>
        </w:rPr>
        <w:t>Верх-</w:t>
      </w:r>
      <w:proofErr w:type="spellStart"/>
      <w:r w:rsidR="000B37A7">
        <w:rPr>
          <w:sz w:val="28"/>
          <w:szCs w:val="28"/>
        </w:rPr>
        <w:t>Мильтюшинского</w:t>
      </w:r>
      <w:proofErr w:type="spellEnd"/>
      <w:r w:rsidR="009852BF">
        <w:rPr>
          <w:sz w:val="28"/>
          <w:szCs w:val="28"/>
        </w:rPr>
        <w:t xml:space="preserve"> </w:t>
      </w:r>
      <w:r w:rsidRPr="009852BF">
        <w:rPr>
          <w:sz w:val="28"/>
          <w:szCs w:val="28"/>
        </w:rPr>
        <w:t>сельсовета</w:t>
      </w:r>
    </w:p>
    <w:p w:rsidR="000B515D" w:rsidRPr="009852BF" w:rsidRDefault="000B515D" w:rsidP="009852BF">
      <w:pPr>
        <w:ind w:right="57"/>
        <w:jc w:val="both"/>
        <w:rPr>
          <w:sz w:val="28"/>
          <w:szCs w:val="28"/>
        </w:rPr>
      </w:pPr>
      <w:r w:rsidRPr="009852BF">
        <w:rPr>
          <w:sz w:val="28"/>
          <w:szCs w:val="28"/>
        </w:rPr>
        <w:t xml:space="preserve">Черепановского района </w:t>
      </w:r>
    </w:p>
    <w:p w:rsidR="000B515D" w:rsidRPr="009852BF" w:rsidRDefault="009852BF" w:rsidP="009852BF">
      <w:pPr>
        <w:ind w:right="57"/>
        <w:jc w:val="both"/>
        <w:rPr>
          <w:sz w:val="28"/>
          <w:szCs w:val="28"/>
        </w:rPr>
      </w:pPr>
      <w:r>
        <w:rPr>
          <w:sz w:val="28"/>
          <w:szCs w:val="28"/>
        </w:rPr>
        <w:t xml:space="preserve">Новосибирской </w:t>
      </w:r>
      <w:r w:rsidR="000B515D" w:rsidRPr="009852BF">
        <w:rPr>
          <w:sz w:val="28"/>
          <w:szCs w:val="28"/>
        </w:rPr>
        <w:t xml:space="preserve">области                                                       </w:t>
      </w:r>
      <w:r w:rsidR="000B37A7">
        <w:rPr>
          <w:sz w:val="28"/>
          <w:szCs w:val="28"/>
        </w:rPr>
        <w:t xml:space="preserve">      </w:t>
      </w:r>
      <w:proofErr w:type="spellStart"/>
      <w:r w:rsidR="000B37A7">
        <w:rPr>
          <w:sz w:val="28"/>
          <w:szCs w:val="28"/>
        </w:rPr>
        <w:t>Ф.Л.Лукьянюк</w:t>
      </w:r>
      <w:proofErr w:type="spellEnd"/>
    </w:p>
    <w:p w:rsidR="000B515D" w:rsidRPr="009852BF" w:rsidRDefault="000B515D" w:rsidP="009852BF">
      <w:pPr>
        <w:ind w:right="57"/>
        <w:jc w:val="both"/>
        <w:rPr>
          <w:sz w:val="28"/>
          <w:szCs w:val="28"/>
        </w:rPr>
      </w:pPr>
    </w:p>
    <w:p w:rsidR="000B515D" w:rsidRPr="009852BF" w:rsidRDefault="000B515D" w:rsidP="009852BF">
      <w:pPr>
        <w:ind w:right="57"/>
        <w:jc w:val="both"/>
        <w:rPr>
          <w:sz w:val="28"/>
          <w:szCs w:val="28"/>
        </w:rPr>
      </w:pPr>
    </w:p>
    <w:p w:rsidR="000B515D" w:rsidRPr="009852BF" w:rsidRDefault="000B515D" w:rsidP="009852BF">
      <w:pPr>
        <w:jc w:val="both"/>
        <w:rPr>
          <w:sz w:val="28"/>
          <w:szCs w:val="28"/>
        </w:rPr>
      </w:pPr>
    </w:p>
    <w:p w:rsidR="000B515D" w:rsidRPr="009852BF" w:rsidRDefault="000B515D" w:rsidP="009852BF">
      <w:pPr>
        <w:jc w:val="both"/>
        <w:rPr>
          <w:sz w:val="28"/>
          <w:szCs w:val="28"/>
        </w:rPr>
      </w:pPr>
    </w:p>
    <w:p w:rsidR="000B515D" w:rsidRPr="009852BF" w:rsidRDefault="000B515D" w:rsidP="009852BF">
      <w:pPr>
        <w:pStyle w:val="ConsNonformat"/>
        <w:widowControl/>
        <w:ind w:right="0"/>
        <w:jc w:val="right"/>
        <w:rPr>
          <w:rFonts w:ascii="Times New Roman" w:hAnsi="Times New Roman"/>
          <w:sz w:val="28"/>
          <w:szCs w:val="28"/>
        </w:rPr>
      </w:pPr>
    </w:p>
    <w:p w:rsidR="000B515D" w:rsidRPr="000B37A7" w:rsidRDefault="000B37A7" w:rsidP="009852BF">
      <w:pPr>
        <w:pStyle w:val="ConsNonformat"/>
        <w:widowControl/>
        <w:ind w:right="0"/>
        <w:rPr>
          <w:rFonts w:ascii="Times New Roman" w:hAnsi="Times New Roman"/>
          <w:sz w:val="16"/>
          <w:szCs w:val="16"/>
        </w:rPr>
      </w:pPr>
      <w:proofErr w:type="spellStart"/>
      <w:r w:rsidRPr="000B37A7">
        <w:rPr>
          <w:rFonts w:ascii="Times New Roman" w:hAnsi="Times New Roman"/>
          <w:sz w:val="16"/>
          <w:szCs w:val="16"/>
        </w:rPr>
        <w:t>Татуйко</w:t>
      </w:r>
      <w:proofErr w:type="spellEnd"/>
      <w:r w:rsidRPr="000B37A7">
        <w:rPr>
          <w:rFonts w:ascii="Times New Roman" w:hAnsi="Times New Roman"/>
          <w:sz w:val="16"/>
          <w:szCs w:val="16"/>
        </w:rPr>
        <w:t xml:space="preserve"> Е.И.</w:t>
      </w:r>
    </w:p>
    <w:p w:rsidR="000B37A7" w:rsidRPr="000B37A7" w:rsidRDefault="000B37A7" w:rsidP="009852BF">
      <w:pPr>
        <w:pStyle w:val="ConsNonformat"/>
        <w:widowControl/>
        <w:ind w:right="0"/>
        <w:rPr>
          <w:rFonts w:ascii="Times New Roman" w:hAnsi="Times New Roman"/>
          <w:sz w:val="16"/>
          <w:szCs w:val="16"/>
        </w:rPr>
      </w:pPr>
      <w:r w:rsidRPr="000B37A7">
        <w:rPr>
          <w:rFonts w:ascii="Times New Roman" w:hAnsi="Times New Roman"/>
          <w:sz w:val="16"/>
          <w:szCs w:val="16"/>
        </w:rPr>
        <w:t>61135</w:t>
      </w:r>
    </w:p>
    <w:p w:rsidR="000B515D" w:rsidRDefault="000B515D" w:rsidP="009852BF">
      <w:pPr>
        <w:pStyle w:val="ConsNonformat"/>
        <w:widowControl/>
        <w:ind w:right="0"/>
        <w:rPr>
          <w:rFonts w:ascii="Times New Roman" w:hAnsi="Times New Roman"/>
          <w:sz w:val="28"/>
          <w:szCs w:val="28"/>
        </w:rPr>
      </w:pPr>
    </w:p>
    <w:p w:rsidR="000B37A7" w:rsidRPr="009852BF" w:rsidRDefault="000B37A7" w:rsidP="009852BF">
      <w:pPr>
        <w:pStyle w:val="ConsNonformat"/>
        <w:widowControl/>
        <w:ind w:right="0"/>
        <w:rPr>
          <w:rFonts w:ascii="Times New Roman" w:hAnsi="Times New Roman"/>
          <w:sz w:val="28"/>
          <w:szCs w:val="28"/>
        </w:rPr>
      </w:pPr>
    </w:p>
    <w:p w:rsidR="009852BF" w:rsidRPr="009852BF" w:rsidRDefault="009852BF" w:rsidP="00F90B2F">
      <w:pPr>
        <w:pStyle w:val="ConsNonformat"/>
        <w:widowControl/>
        <w:ind w:right="0"/>
        <w:jc w:val="right"/>
        <w:rPr>
          <w:rFonts w:ascii="Times New Roman" w:hAnsi="Times New Roman"/>
          <w:sz w:val="24"/>
          <w:szCs w:val="24"/>
        </w:rPr>
      </w:pPr>
      <w:bookmarkStart w:id="0" w:name="_GoBack"/>
      <w:bookmarkEnd w:id="0"/>
      <w:r>
        <w:rPr>
          <w:rFonts w:ascii="Times New Roman" w:hAnsi="Times New Roman"/>
          <w:sz w:val="24"/>
          <w:szCs w:val="24"/>
        </w:rPr>
        <w:lastRenderedPageBreak/>
        <w:t xml:space="preserve">                                                         </w:t>
      </w:r>
      <w:r w:rsidR="00F077A3">
        <w:rPr>
          <w:rFonts w:ascii="Times New Roman" w:hAnsi="Times New Roman"/>
          <w:sz w:val="24"/>
          <w:szCs w:val="24"/>
        </w:rPr>
        <w:t xml:space="preserve">    </w:t>
      </w:r>
      <w:r>
        <w:rPr>
          <w:rFonts w:ascii="Times New Roman" w:hAnsi="Times New Roman"/>
          <w:sz w:val="24"/>
          <w:szCs w:val="24"/>
        </w:rPr>
        <w:t xml:space="preserve"> </w:t>
      </w:r>
      <w:r w:rsidR="001253C4">
        <w:rPr>
          <w:rFonts w:ascii="Times New Roman" w:hAnsi="Times New Roman"/>
          <w:sz w:val="24"/>
          <w:szCs w:val="24"/>
        </w:rPr>
        <w:t xml:space="preserve">     </w:t>
      </w:r>
      <w:r w:rsidR="000B515D" w:rsidRPr="009852BF">
        <w:rPr>
          <w:rFonts w:ascii="Times New Roman" w:hAnsi="Times New Roman"/>
          <w:sz w:val="24"/>
          <w:szCs w:val="24"/>
        </w:rPr>
        <w:t>Приложение</w:t>
      </w:r>
      <w:r w:rsidR="00F077A3">
        <w:rPr>
          <w:rFonts w:ascii="Times New Roman" w:hAnsi="Times New Roman"/>
          <w:sz w:val="24"/>
          <w:szCs w:val="24"/>
        </w:rPr>
        <w:t xml:space="preserve"> №</w:t>
      </w:r>
      <w:r w:rsidR="000B515D" w:rsidRPr="009852BF">
        <w:rPr>
          <w:rFonts w:ascii="Times New Roman" w:hAnsi="Times New Roman"/>
          <w:sz w:val="24"/>
          <w:szCs w:val="24"/>
        </w:rPr>
        <w:t xml:space="preserve"> </w:t>
      </w:r>
      <w:r w:rsidR="00F077A3">
        <w:rPr>
          <w:rFonts w:ascii="Times New Roman" w:hAnsi="Times New Roman"/>
          <w:sz w:val="24"/>
          <w:szCs w:val="24"/>
        </w:rPr>
        <w:t>1</w:t>
      </w:r>
    </w:p>
    <w:p w:rsidR="009852BF" w:rsidRPr="009852BF" w:rsidRDefault="009852BF" w:rsidP="00F90B2F">
      <w:pPr>
        <w:pStyle w:val="ConsNonformat"/>
        <w:widowControl/>
        <w:ind w:right="0"/>
        <w:jc w:val="right"/>
        <w:rPr>
          <w:rFonts w:ascii="Times New Roman" w:hAnsi="Times New Roman"/>
          <w:sz w:val="24"/>
          <w:szCs w:val="24"/>
        </w:rPr>
      </w:pPr>
      <w:r w:rsidRPr="009852BF">
        <w:rPr>
          <w:rFonts w:ascii="Times New Roman" w:hAnsi="Times New Roman"/>
          <w:sz w:val="24"/>
          <w:szCs w:val="24"/>
        </w:rPr>
        <w:t xml:space="preserve">          </w:t>
      </w:r>
      <w:r>
        <w:rPr>
          <w:rFonts w:ascii="Times New Roman" w:hAnsi="Times New Roman"/>
          <w:sz w:val="24"/>
          <w:szCs w:val="24"/>
        </w:rPr>
        <w:t xml:space="preserve">                        </w:t>
      </w:r>
      <w:r w:rsidRPr="009852BF">
        <w:rPr>
          <w:rFonts w:ascii="Times New Roman" w:hAnsi="Times New Roman"/>
          <w:sz w:val="24"/>
          <w:szCs w:val="24"/>
        </w:rPr>
        <w:t xml:space="preserve"> </w:t>
      </w:r>
      <w:r>
        <w:rPr>
          <w:rFonts w:ascii="Times New Roman" w:hAnsi="Times New Roman"/>
          <w:sz w:val="24"/>
          <w:szCs w:val="24"/>
        </w:rPr>
        <w:t xml:space="preserve">                                                           </w:t>
      </w:r>
      <w:r w:rsidR="000B515D" w:rsidRPr="009852BF">
        <w:rPr>
          <w:rFonts w:ascii="Times New Roman" w:hAnsi="Times New Roman"/>
          <w:sz w:val="24"/>
          <w:szCs w:val="24"/>
        </w:rPr>
        <w:t>к постановлению</w:t>
      </w:r>
      <w:r>
        <w:rPr>
          <w:rFonts w:ascii="Times New Roman" w:hAnsi="Times New Roman"/>
          <w:sz w:val="24"/>
          <w:szCs w:val="24"/>
        </w:rPr>
        <w:t xml:space="preserve">  </w:t>
      </w:r>
      <w:r w:rsidRPr="009852BF">
        <w:rPr>
          <w:rFonts w:ascii="Times New Roman" w:hAnsi="Times New Roman"/>
          <w:sz w:val="24"/>
          <w:szCs w:val="24"/>
        </w:rPr>
        <w:t>а</w:t>
      </w:r>
      <w:r w:rsidR="000B515D" w:rsidRPr="009852BF">
        <w:rPr>
          <w:rFonts w:ascii="Times New Roman" w:hAnsi="Times New Roman"/>
          <w:sz w:val="24"/>
          <w:szCs w:val="24"/>
        </w:rPr>
        <w:t>дминистрации</w:t>
      </w:r>
    </w:p>
    <w:p w:rsidR="000B515D" w:rsidRPr="009852BF" w:rsidRDefault="009852BF" w:rsidP="00F90B2F">
      <w:pPr>
        <w:pStyle w:val="20"/>
        <w:shd w:val="clear" w:color="auto" w:fill="auto"/>
        <w:spacing w:after="0" w:line="240"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1253C4">
        <w:rPr>
          <w:rFonts w:ascii="Times New Roman" w:hAnsi="Times New Roman" w:cs="Times New Roman"/>
          <w:sz w:val="24"/>
          <w:szCs w:val="24"/>
        </w:rPr>
        <w:t xml:space="preserve"> </w:t>
      </w:r>
      <w:r>
        <w:rPr>
          <w:rFonts w:ascii="Times New Roman" w:hAnsi="Times New Roman" w:cs="Times New Roman"/>
          <w:sz w:val="24"/>
          <w:szCs w:val="24"/>
        </w:rPr>
        <w:t xml:space="preserve">  </w:t>
      </w:r>
      <w:r w:rsidR="000B37A7">
        <w:rPr>
          <w:rFonts w:ascii="Times New Roman" w:hAnsi="Times New Roman" w:cs="Times New Roman"/>
          <w:sz w:val="24"/>
          <w:szCs w:val="24"/>
        </w:rPr>
        <w:t>Верх-</w:t>
      </w:r>
      <w:proofErr w:type="spellStart"/>
      <w:r w:rsidR="000B37A7">
        <w:rPr>
          <w:rFonts w:ascii="Times New Roman" w:hAnsi="Times New Roman" w:cs="Times New Roman"/>
          <w:sz w:val="24"/>
          <w:szCs w:val="24"/>
        </w:rPr>
        <w:t>Мильтюшинского</w:t>
      </w:r>
      <w:proofErr w:type="spellEnd"/>
      <w:r w:rsidR="000B515D" w:rsidRPr="009852BF">
        <w:rPr>
          <w:rFonts w:ascii="Times New Roman" w:hAnsi="Times New Roman" w:cs="Times New Roman"/>
          <w:sz w:val="24"/>
          <w:szCs w:val="24"/>
        </w:rPr>
        <w:t xml:space="preserve"> сельсовета</w:t>
      </w:r>
    </w:p>
    <w:p w:rsidR="000B515D" w:rsidRPr="009852BF" w:rsidRDefault="009852BF" w:rsidP="00F90B2F">
      <w:pPr>
        <w:pStyle w:val="20"/>
        <w:shd w:val="clear" w:color="auto" w:fill="auto"/>
        <w:spacing w:after="0" w:line="240" w:lineRule="auto"/>
        <w:ind w:left="5103"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1253C4">
        <w:rPr>
          <w:rFonts w:ascii="Times New Roman" w:hAnsi="Times New Roman" w:cs="Times New Roman"/>
          <w:sz w:val="24"/>
          <w:szCs w:val="24"/>
        </w:rPr>
        <w:t xml:space="preserve"> </w:t>
      </w:r>
      <w:r w:rsidR="000B515D" w:rsidRPr="009852BF">
        <w:rPr>
          <w:rFonts w:ascii="Times New Roman" w:hAnsi="Times New Roman" w:cs="Times New Roman"/>
          <w:sz w:val="24"/>
          <w:szCs w:val="24"/>
        </w:rPr>
        <w:t>Черепановского района</w:t>
      </w:r>
    </w:p>
    <w:p w:rsidR="009852BF" w:rsidRPr="009852BF" w:rsidRDefault="009852BF" w:rsidP="00F90B2F">
      <w:pPr>
        <w:pStyle w:val="20"/>
        <w:shd w:val="clear" w:color="auto" w:fill="auto"/>
        <w:spacing w:after="0" w:line="240" w:lineRule="auto"/>
        <w:ind w:left="5103"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0B515D" w:rsidRPr="009852BF">
        <w:rPr>
          <w:rFonts w:ascii="Times New Roman" w:hAnsi="Times New Roman" w:cs="Times New Roman"/>
          <w:sz w:val="24"/>
          <w:szCs w:val="24"/>
        </w:rPr>
        <w:t>Новосибирской области</w:t>
      </w:r>
      <w:r w:rsidRPr="009852BF">
        <w:rPr>
          <w:rFonts w:ascii="Times New Roman" w:hAnsi="Times New Roman" w:cs="Times New Roman"/>
          <w:sz w:val="24"/>
          <w:szCs w:val="24"/>
        </w:rPr>
        <w:t xml:space="preserve"> </w:t>
      </w:r>
    </w:p>
    <w:p w:rsidR="000B515D" w:rsidRPr="009852BF" w:rsidRDefault="009852BF" w:rsidP="00F90B2F">
      <w:pPr>
        <w:pStyle w:val="20"/>
        <w:shd w:val="clear" w:color="auto" w:fill="auto"/>
        <w:spacing w:after="0" w:line="240" w:lineRule="auto"/>
        <w:ind w:left="5103" w:firstLine="0"/>
        <w:jc w:val="right"/>
        <w:rPr>
          <w:rFonts w:ascii="Times New Roman" w:hAnsi="Times New Roman" w:cs="Times New Roman"/>
          <w:sz w:val="24"/>
          <w:szCs w:val="24"/>
        </w:rPr>
      </w:pPr>
      <w:r w:rsidRPr="009852BF">
        <w:rPr>
          <w:rFonts w:ascii="Times New Roman" w:hAnsi="Times New Roman" w:cs="Times New Roman"/>
          <w:sz w:val="24"/>
          <w:szCs w:val="24"/>
        </w:rPr>
        <w:t xml:space="preserve">                 </w:t>
      </w:r>
      <w:r w:rsidR="001253C4">
        <w:rPr>
          <w:rFonts w:ascii="Times New Roman" w:hAnsi="Times New Roman" w:cs="Times New Roman"/>
          <w:sz w:val="24"/>
          <w:szCs w:val="24"/>
        </w:rPr>
        <w:t xml:space="preserve"> </w:t>
      </w:r>
      <w:r w:rsidR="000B515D" w:rsidRPr="009852BF">
        <w:rPr>
          <w:rFonts w:ascii="Times New Roman" w:hAnsi="Times New Roman" w:cs="Times New Roman"/>
          <w:sz w:val="24"/>
          <w:szCs w:val="24"/>
        </w:rPr>
        <w:t xml:space="preserve">от </w:t>
      </w:r>
      <w:r w:rsidRPr="009852BF">
        <w:rPr>
          <w:rFonts w:ascii="Times New Roman" w:hAnsi="Times New Roman" w:cs="Times New Roman"/>
          <w:sz w:val="24"/>
          <w:szCs w:val="24"/>
        </w:rPr>
        <w:t xml:space="preserve"> </w:t>
      </w:r>
      <w:r w:rsidR="000B37A7">
        <w:rPr>
          <w:rFonts w:ascii="Times New Roman" w:hAnsi="Times New Roman" w:cs="Times New Roman"/>
          <w:sz w:val="24"/>
          <w:szCs w:val="24"/>
        </w:rPr>
        <w:t>24</w:t>
      </w:r>
      <w:r w:rsidR="000B515D" w:rsidRPr="009852BF">
        <w:rPr>
          <w:rFonts w:ascii="Times New Roman" w:hAnsi="Times New Roman" w:cs="Times New Roman"/>
          <w:sz w:val="24"/>
          <w:szCs w:val="24"/>
        </w:rPr>
        <w:t xml:space="preserve">.12.2020  № </w:t>
      </w:r>
      <w:r w:rsidR="00C524C2">
        <w:rPr>
          <w:rFonts w:ascii="Times New Roman" w:hAnsi="Times New Roman" w:cs="Times New Roman"/>
          <w:sz w:val="24"/>
          <w:szCs w:val="24"/>
        </w:rPr>
        <w:t>7</w:t>
      </w:r>
      <w:r w:rsidR="000B37A7">
        <w:rPr>
          <w:rFonts w:ascii="Times New Roman" w:hAnsi="Times New Roman" w:cs="Times New Roman"/>
          <w:sz w:val="24"/>
          <w:szCs w:val="24"/>
        </w:rPr>
        <w:t>0</w:t>
      </w:r>
    </w:p>
    <w:p w:rsidR="000B515D" w:rsidRPr="009852BF" w:rsidRDefault="000B515D" w:rsidP="009852BF">
      <w:pPr>
        <w:pStyle w:val="ConsPlusNormal"/>
        <w:outlineLvl w:val="0"/>
        <w:rPr>
          <w:rFonts w:ascii="Times New Roman" w:hAnsi="Times New Roman" w:cs="Times New Roman"/>
          <w:sz w:val="28"/>
          <w:szCs w:val="28"/>
        </w:rPr>
      </w:pPr>
    </w:p>
    <w:p w:rsidR="000B515D" w:rsidRPr="009852BF" w:rsidRDefault="000B515D" w:rsidP="009852BF">
      <w:pPr>
        <w:pStyle w:val="ConsPlusNormal"/>
        <w:ind w:firstLine="567"/>
        <w:jc w:val="center"/>
        <w:rPr>
          <w:rFonts w:ascii="Times New Roman" w:hAnsi="Times New Roman" w:cs="Times New Roman"/>
          <w:b/>
          <w:bCs/>
          <w:sz w:val="28"/>
          <w:szCs w:val="28"/>
        </w:rPr>
      </w:pPr>
      <w:bookmarkStart w:id="1" w:name="Par31"/>
      <w:bookmarkEnd w:id="1"/>
      <w:r w:rsidRPr="009852BF">
        <w:rPr>
          <w:rFonts w:ascii="Times New Roman" w:hAnsi="Times New Roman" w:cs="Times New Roman"/>
          <w:b/>
          <w:bCs/>
          <w:sz w:val="28"/>
          <w:szCs w:val="28"/>
        </w:rPr>
        <w:t>ПОРЯДОК</w:t>
      </w:r>
    </w:p>
    <w:p w:rsidR="000B515D" w:rsidRPr="009852BF" w:rsidRDefault="000B515D" w:rsidP="009852BF">
      <w:pPr>
        <w:pStyle w:val="ConsPlusNormal"/>
        <w:ind w:firstLine="567"/>
        <w:jc w:val="center"/>
        <w:rPr>
          <w:rFonts w:ascii="Times New Roman" w:hAnsi="Times New Roman" w:cs="Times New Roman"/>
          <w:b/>
          <w:bCs/>
          <w:sz w:val="28"/>
          <w:szCs w:val="28"/>
        </w:rPr>
      </w:pPr>
      <w:r w:rsidRPr="009852BF">
        <w:rPr>
          <w:rFonts w:ascii="Times New Roman" w:hAnsi="Times New Roman" w:cs="Times New Roman"/>
          <w:b/>
          <w:bCs/>
          <w:sz w:val="28"/>
          <w:szCs w:val="28"/>
        </w:rPr>
        <w:t xml:space="preserve">ОСУЩЕСТВЛЕНИЯ ВНУТРЕННЕГО </w:t>
      </w:r>
    </w:p>
    <w:p w:rsidR="000B515D" w:rsidRPr="009852BF" w:rsidRDefault="000B515D" w:rsidP="009852BF">
      <w:pPr>
        <w:pStyle w:val="ConsPlusNormal"/>
        <w:ind w:firstLine="567"/>
        <w:jc w:val="center"/>
        <w:rPr>
          <w:rFonts w:ascii="Times New Roman" w:hAnsi="Times New Roman" w:cs="Times New Roman"/>
          <w:b/>
          <w:bCs/>
          <w:sz w:val="28"/>
          <w:szCs w:val="28"/>
        </w:rPr>
      </w:pPr>
      <w:r w:rsidRPr="009852BF">
        <w:rPr>
          <w:rFonts w:ascii="Times New Roman" w:hAnsi="Times New Roman" w:cs="Times New Roman"/>
          <w:b/>
          <w:bCs/>
          <w:sz w:val="28"/>
          <w:szCs w:val="28"/>
        </w:rPr>
        <w:t>МУНИЦИПАЛЬНОГО ФИНАНСОВОГО КОНТРОЛЯ</w:t>
      </w:r>
    </w:p>
    <w:p w:rsidR="000B515D" w:rsidRPr="009852BF" w:rsidRDefault="000B515D" w:rsidP="009852BF">
      <w:pPr>
        <w:pStyle w:val="ConsPlusNormal"/>
        <w:ind w:firstLine="567"/>
        <w:rPr>
          <w:rFonts w:ascii="Times New Roman" w:hAnsi="Times New Roman" w:cs="Times New Roman"/>
          <w:sz w:val="28"/>
          <w:szCs w:val="28"/>
        </w:rPr>
      </w:pPr>
    </w:p>
    <w:p w:rsidR="000B515D" w:rsidRPr="009852BF" w:rsidRDefault="000B515D" w:rsidP="009852BF">
      <w:pPr>
        <w:pStyle w:val="ConsPlusNormal"/>
        <w:ind w:firstLine="567"/>
        <w:jc w:val="center"/>
        <w:outlineLvl w:val="1"/>
        <w:rPr>
          <w:rFonts w:ascii="Times New Roman" w:hAnsi="Times New Roman" w:cs="Times New Roman"/>
          <w:b/>
          <w:sz w:val="28"/>
          <w:szCs w:val="28"/>
        </w:rPr>
      </w:pPr>
      <w:r w:rsidRPr="009852BF">
        <w:rPr>
          <w:rFonts w:ascii="Times New Roman" w:hAnsi="Times New Roman" w:cs="Times New Roman"/>
          <w:b/>
          <w:sz w:val="28"/>
          <w:szCs w:val="28"/>
        </w:rPr>
        <w:t>1. Общие положения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1.1. </w:t>
      </w:r>
      <w:proofErr w:type="gramStart"/>
      <w:r w:rsidRPr="009852BF">
        <w:rPr>
          <w:rFonts w:ascii="Times New Roman" w:hAnsi="Times New Roman" w:cs="Times New Roman"/>
          <w:sz w:val="28"/>
          <w:szCs w:val="28"/>
        </w:rPr>
        <w:t xml:space="preserve">Порядок осуществления внутреннего муниципального финансового контроля (далее - Порядок) устанавливает процедуру осуществления полномочий по внутреннему муниципальному финансовому контролю в </w:t>
      </w:r>
      <w:r w:rsidR="000B37A7">
        <w:rPr>
          <w:rFonts w:ascii="Times New Roman" w:hAnsi="Times New Roman" w:cs="Times New Roman"/>
          <w:sz w:val="28"/>
          <w:szCs w:val="28"/>
        </w:rPr>
        <w:t>Верх-</w:t>
      </w:r>
      <w:proofErr w:type="spellStart"/>
      <w:r w:rsidR="000B37A7">
        <w:rPr>
          <w:rFonts w:ascii="Times New Roman" w:hAnsi="Times New Roman" w:cs="Times New Roman"/>
          <w:sz w:val="28"/>
          <w:szCs w:val="28"/>
        </w:rPr>
        <w:t>Мильтюшинском</w:t>
      </w:r>
      <w:proofErr w:type="spellEnd"/>
      <w:r w:rsidR="000B37A7">
        <w:rPr>
          <w:rFonts w:ascii="Times New Roman" w:hAnsi="Times New Roman" w:cs="Times New Roman"/>
          <w:sz w:val="28"/>
          <w:szCs w:val="28"/>
        </w:rPr>
        <w:t xml:space="preserve"> </w:t>
      </w:r>
      <w:r w:rsidR="009852BF">
        <w:rPr>
          <w:rFonts w:ascii="Times New Roman" w:hAnsi="Times New Roman" w:cs="Times New Roman"/>
          <w:sz w:val="28"/>
          <w:szCs w:val="28"/>
        </w:rPr>
        <w:t xml:space="preserve"> </w:t>
      </w:r>
      <w:r w:rsidRPr="009852BF">
        <w:rPr>
          <w:rFonts w:ascii="Times New Roman" w:hAnsi="Times New Roman" w:cs="Times New Roman"/>
          <w:sz w:val="28"/>
          <w:szCs w:val="28"/>
        </w:rPr>
        <w:t xml:space="preserve">сельсовете </w:t>
      </w:r>
      <w:proofErr w:type="spellStart"/>
      <w:r w:rsidRPr="009852BF">
        <w:rPr>
          <w:rFonts w:ascii="Times New Roman" w:hAnsi="Times New Roman" w:cs="Times New Roman"/>
          <w:sz w:val="28"/>
          <w:szCs w:val="28"/>
        </w:rPr>
        <w:t>Черепановского</w:t>
      </w:r>
      <w:proofErr w:type="spellEnd"/>
      <w:r w:rsidRPr="009852BF">
        <w:rPr>
          <w:rFonts w:ascii="Times New Roman" w:hAnsi="Times New Roman" w:cs="Times New Roman"/>
          <w:sz w:val="28"/>
          <w:szCs w:val="28"/>
        </w:rPr>
        <w:t xml:space="preserve"> района Новосибирской области, в том числе основания и порядок планирования и проведения проверок, ревизий и обследований, оформления и реализации их результатов, рассмотрения жалоб, обжалуемых решений органа контроля (его должностных лиц), действия (бездействие) должностных лиц органа контроля и принятия решения</w:t>
      </w:r>
      <w:proofErr w:type="gramEnd"/>
      <w:r w:rsidRPr="009852BF">
        <w:rPr>
          <w:rFonts w:ascii="Times New Roman" w:hAnsi="Times New Roman" w:cs="Times New Roman"/>
          <w:sz w:val="28"/>
          <w:szCs w:val="28"/>
        </w:rPr>
        <w:t xml:space="preserve"> руководителем (уполномоченным лицом) органа контроля по результатам рассмотрения жалобы.</w:t>
      </w:r>
    </w:p>
    <w:p w:rsidR="000B515D" w:rsidRPr="009852BF" w:rsidRDefault="000B515D" w:rsidP="009852BF">
      <w:pPr>
        <w:pStyle w:val="ConsPlusNormal"/>
        <w:ind w:firstLine="709"/>
        <w:jc w:val="both"/>
        <w:rPr>
          <w:rFonts w:ascii="Times New Roman" w:hAnsi="Times New Roman" w:cs="Times New Roman"/>
          <w:bCs/>
          <w:sz w:val="28"/>
          <w:szCs w:val="28"/>
        </w:rPr>
      </w:pPr>
      <w:r w:rsidRPr="009852BF">
        <w:rPr>
          <w:rFonts w:ascii="Times New Roman" w:hAnsi="Times New Roman" w:cs="Times New Roman"/>
          <w:sz w:val="28"/>
          <w:szCs w:val="28"/>
        </w:rPr>
        <w:t xml:space="preserve">1.2 Порядок разработан в соответствии с Бюджетным </w:t>
      </w:r>
      <w:hyperlink r:id="rId6" w:history="1">
        <w:r w:rsidRPr="009852BF">
          <w:rPr>
            <w:rFonts w:ascii="Times New Roman" w:hAnsi="Times New Roman" w:cs="Times New Roman"/>
            <w:sz w:val="28"/>
            <w:szCs w:val="28"/>
          </w:rPr>
          <w:t>кодексом</w:t>
        </w:r>
      </w:hyperlink>
      <w:r w:rsidRPr="009852BF">
        <w:rPr>
          <w:rFonts w:ascii="Times New Roman" w:hAnsi="Times New Roman" w:cs="Times New Roman"/>
          <w:sz w:val="28"/>
          <w:szCs w:val="28"/>
        </w:rPr>
        <w:t xml:space="preserve"> Российской Федерации, </w:t>
      </w:r>
      <w:r w:rsidRPr="009852BF">
        <w:rPr>
          <w:rFonts w:ascii="Times New Roman" w:hAnsi="Times New Roman" w:cs="Times New Roman"/>
          <w:bCs/>
          <w:sz w:val="28"/>
          <w:szCs w:val="28"/>
        </w:rPr>
        <w:t>федеральными стандартами внутреннего муниципального финансового контроля, принятыми согласно пункту 3 статьи 269.2 Бюджетного кодекса Российской Федерации.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1.3. Органом, осуществляющим функции внутреннего муниципального финансового контроля (далее – Финансовый орган контроля), является Комиссия по осуществлению полномочий внутреннего муниципального финансового контроля (далее – Комиссия), состав которой указан в приложении 2 к настоящему Постановлению.</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1.4. Финансовый орган контроля осуществляет полномочия, контрольную деятельность:</w:t>
      </w:r>
    </w:p>
    <w:p w:rsidR="000B515D" w:rsidRPr="009852BF" w:rsidRDefault="000B515D" w:rsidP="009852BF">
      <w:pPr>
        <w:autoSpaceDE w:val="0"/>
        <w:autoSpaceDN w:val="0"/>
        <w:adjustRightInd w:val="0"/>
        <w:ind w:firstLine="709"/>
        <w:jc w:val="both"/>
        <w:rPr>
          <w:sz w:val="28"/>
          <w:szCs w:val="28"/>
        </w:rPr>
      </w:pPr>
      <w:proofErr w:type="gramStart"/>
      <w:r w:rsidRPr="009852BF">
        <w:rPr>
          <w:sz w:val="28"/>
          <w:szCs w:val="28"/>
        </w:rPr>
        <w:t>контроль за</w:t>
      </w:r>
      <w:proofErr w:type="gramEnd"/>
      <w:r w:rsidRPr="009852BF">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0B515D" w:rsidRPr="009852BF" w:rsidRDefault="000B515D" w:rsidP="009852BF">
      <w:pPr>
        <w:autoSpaceDE w:val="0"/>
        <w:autoSpaceDN w:val="0"/>
        <w:adjustRightInd w:val="0"/>
        <w:ind w:firstLine="709"/>
        <w:jc w:val="both"/>
        <w:rPr>
          <w:sz w:val="28"/>
          <w:szCs w:val="28"/>
        </w:rPr>
      </w:pPr>
      <w:proofErr w:type="gramStart"/>
      <w:r w:rsidRPr="009852BF">
        <w:rPr>
          <w:sz w:val="28"/>
          <w:szCs w:val="28"/>
        </w:rPr>
        <w:t>контроль за</w:t>
      </w:r>
      <w:proofErr w:type="gramEnd"/>
      <w:r w:rsidRPr="009852BF">
        <w:rPr>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0B515D" w:rsidRPr="009852BF" w:rsidRDefault="000B515D" w:rsidP="009852BF">
      <w:pPr>
        <w:autoSpaceDE w:val="0"/>
        <w:autoSpaceDN w:val="0"/>
        <w:adjustRightInd w:val="0"/>
        <w:ind w:firstLine="709"/>
        <w:jc w:val="both"/>
        <w:rPr>
          <w:sz w:val="28"/>
          <w:szCs w:val="28"/>
        </w:rPr>
      </w:pPr>
      <w:proofErr w:type="gramStart"/>
      <w:r w:rsidRPr="009852BF">
        <w:rPr>
          <w:sz w:val="28"/>
          <w:szCs w:val="28"/>
        </w:rPr>
        <w:t>контроль за</w:t>
      </w:r>
      <w:proofErr w:type="gramEnd"/>
      <w:r w:rsidRPr="009852BF">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w:t>
      </w:r>
      <w:r w:rsidRPr="009852BF">
        <w:rPr>
          <w:sz w:val="28"/>
          <w:szCs w:val="28"/>
        </w:rPr>
        <w:lastRenderedPageBreak/>
        <w:t>договоров (соглашений), заключенных в целях исполнения государственных (муниципальных) контрактов;</w:t>
      </w:r>
    </w:p>
    <w:p w:rsidR="000B515D" w:rsidRPr="009852BF" w:rsidRDefault="000B515D" w:rsidP="009852BF">
      <w:pPr>
        <w:autoSpaceDE w:val="0"/>
        <w:autoSpaceDN w:val="0"/>
        <w:adjustRightInd w:val="0"/>
        <w:ind w:firstLine="709"/>
        <w:jc w:val="both"/>
        <w:rPr>
          <w:sz w:val="28"/>
          <w:szCs w:val="28"/>
        </w:rPr>
      </w:pPr>
      <w:r w:rsidRPr="009852BF">
        <w:rPr>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9852BF">
        <w:rPr>
          <w:sz w:val="28"/>
          <w:szCs w:val="28"/>
        </w:rPr>
        <w:t>значений показателей результативности предоставления средств</w:t>
      </w:r>
      <w:proofErr w:type="gramEnd"/>
      <w:r w:rsidRPr="009852BF">
        <w:rPr>
          <w:sz w:val="28"/>
          <w:szCs w:val="28"/>
        </w:rPr>
        <w:t xml:space="preserve"> из бюджета;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1.5. </w:t>
      </w:r>
      <w:proofErr w:type="gramStart"/>
      <w:r w:rsidRPr="009852BF">
        <w:rPr>
          <w:rFonts w:ascii="Times New Roman" w:hAnsi="Times New Roman" w:cs="Times New Roman"/>
          <w:sz w:val="28"/>
          <w:szCs w:val="28"/>
        </w:rPr>
        <w:t>Финансовый орган контроля в своей деятельности руководствуется Конституцией Российской Федерации,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 федеральными стандартами внутреннего государственного (муниципального) финансового контроля, принятыми</w:t>
      </w:r>
      <w:proofErr w:type="gramEnd"/>
      <w:r w:rsidRPr="009852BF">
        <w:rPr>
          <w:rFonts w:ascii="Times New Roman" w:hAnsi="Times New Roman" w:cs="Times New Roman"/>
          <w:sz w:val="28"/>
          <w:szCs w:val="28"/>
        </w:rPr>
        <w:t xml:space="preserve"> </w:t>
      </w:r>
      <w:proofErr w:type="gramStart"/>
      <w:r w:rsidRPr="009852BF">
        <w:rPr>
          <w:rFonts w:ascii="Times New Roman" w:hAnsi="Times New Roman" w:cs="Times New Roman"/>
          <w:sz w:val="28"/>
          <w:szCs w:val="28"/>
        </w:rPr>
        <w:t xml:space="preserve">согласно пункту 3 статьи 269.2 Бюджетного кодекса Российской Федерации,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правовыми актами иных федеральных органов исполнительной власти Российской Федерации, законами и иными правовыми актами Новосибирской области, Уставом </w:t>
      </w:r>
      <w:r w:rsidR="000B37A7">
        <w:rPr>
          <w:rFonts w:ascii="Times New Roman" w:hAnsi="Times New Roman" w:cs="Times New Roman"/>
          <w:sz w:val="28"/>
          <w:szCs w:val="28"/>
        </w:rPr>
        <w:t>Верх-</w:t>
      </w:r>
      <w:proofErr w:type="spellStart"/>
      <w:r w:rsidR="000B37A7">
        <w:rPr>
          <w:rFonts w:ascii="Times New Roman" w:hAnsi="Times New Roman" w:cs="Times New Roman"/>
          <w:sz w:val="28"/>
          <w:szCs w:val="28"/>
        </w:rPr>
        <w:t>Мильтюшинского</w:t>
      </w:r>
      <w:proofErr w:type="spellEnd"/>
      <w:r w:rsidR="009852BF">
        <w:rPr>
          <w:rFonts w:ascii="Times New Roman" w:hAnsi="Times New Roman" w:cs="Times New Roman"/>
          <w:sz w:val="28"/>
          <w:szCs w:val="28"/>
        </w:rPr>
        <w:t xml:space="preserve"> </w:t>
      </w:r>
      <w:r w:rsidRPr="009852BF">
        <w:rPr>
          <w:rFonts w:ascii="Times New Roman" w:hAnsi="Times New Roman" w:cs="Times New Roman"/>
          <w:sz w:val="28"/>
          <w:szCs w:val="28"/>
        </w:rPr>
        <w:t xml:space="preserve">сельсовета </w:t>
      </w:r>
      <w:proofErr w:type="spellStart"/>
      <w:r w:rsidRPr="009852BF">
        <w:rPr>
          <w:rFonts w:ascii="Times New Roman" w:hAnsi="Times New Roman" w:cs="Times New Roman"/>
          <w:sz w:val="28"/>
          <w:szCs w:val="28"/>
        </w:rPr>
        <w:t>Черепановского</w:t>
      </w:r>
      <w:proofErr w:type="spellEnd"/>
      <w:r w:rsidRPr="009852BF">
        <w:rPr>
          <w:rFonts w:ascii="Times New Roman" w:hAnsi="Times New Roman" w:cs="Times New Roman"/>
          <w:sz w:val="28"/>
          <w:szCs w:val="28"/>
        </w:rPr>
        <w:t xml:space="preserve"> района, решениями Совета депутатов </w:t>
      </w:r>
      <w:r w:rsidR="000B37A7">
        <w:rPr>
          <w:rFonts w:ascii="Times New Roman" w:hAnsi="Times New Roman" w:cs="Times New Roman"/>
          <w:sz w:val="28"/>
          <w:szCs w:val="28"/>
        </w:rPr>
        <w:t>Верх-</w:t>
      </w:r>
      <w:proofErr w:type="spellStart"/>
      <w:r w:rsidR="000B37A7">
        <w:rPr>
          <w:rFonts w:ascii="Times New Roman" w:hAnsi="Times New Roman" w:cs="Times New Roman"/>
          <w:sz w:val="28"/>
          <w:szCs w:val="28"/>
        </w:rPr>
        <w:t>Мильтюшинского</w:t>
      </w:r>
      <w:proofErr w:type="spellEnd"/>
      <w:r w:rsidR="009852BF">
        <w:rPr>
          <w:rFonts w:ascii="Times New Roman" w:hAnsi="Times New Roman" w:cs="Times New Roman"/>
          <w:sz w:val="28"/>
          <w:szCs w:val="28"/>
        </w:rPr>
        <w:t xml:space="preserve"> </w:t>
      </w:r>
      <w:r w:rsidRPr="009852BF">
        <w:rPr>
          <w:rFonts w:ascii="Times New Roman" w:hAnsi="Times New Roman" w:cs="Times New Roman"/>
          <w:sz w:val="28"/>
          <w:szCs w:val="28"/>
        </w:rPr>
        <w:t xml:space="preserve">сельсовета Черепановского района Новосибирской области, постановлениями и распоряжениями Главы </w:t>
      </w:r>
      <w:r w:rsidR="000B37A7">
        <w:rPr>
          <w:rFonts w:ascii="Times New Roman" w:hAnsi="Times New Roman" w:cs="Times New Roman"/>
          <w:sz w:val="28"/>
          <w:szCs w:val="28"/>
        </w:rPr>
        <w:t>Верх-</w:t>
      </w:r>
      <w:proofErr w:type="spellStart"/>
      <w:r w:rsidR="000B37A7">
        <w:rPr>
          <w:rFonts w:ascii="Times New Roman" w:hAnsi="Times New Roman" w:cs="Times New Roman"/>
          <w:sz w:val="28"/>
          <w:szCs w:val="28"/>
        </w:rPr>
        <w:t>Мильтюшинского</w:t>
      </w:r>
      <w:proofErr w:type="spellEnd"/>
      <w:r w:rsidR="009852BF">
        <w:rPr>
          <w:rFonts w:ascii="Times New Roman" w:hAnsi="Times New Roman" w:cs="Times New Roman"/>
          <w:sz w:val="28"/>
          <w:szCs w:val="28"/>
        </w:rPr>
        <w:t xml:space="preserve"> </w:t>
      </w:r>
      <w:r w:rsidRPr="009852BF">
        <w:rPr>
          <w:rFonts w:ascii="Times New Roman" w:hAnsi="Times New Roman" w:cs="Times New Roman"/>
          <w:sz w:val="28"/>
          <w:szCs w:val="28"/>
        </w:rPr>
        <w:t>сельсовета</w:t>
      </w:r>
      <w:proofErr w:type="gramEnd"/>
      <w:r w:rsidRPr="009852BF">
        <w:rPr>
          <w:rFonts w:ascii="Times New Roman" w:hAnsi="Times New Roman" w:cs="Times New Roman"/>
          <w:sz w:val="28"/>
          <w:szCs w:val="28"/>
        </w:rPr>
        <w:t xml:space="preserve"> </w:t>
      </w:r>
      <w:proofErr w:type="spellStart"/>
      <w:r w:rsidRPr="009852BF">
        <w:rPr>
          <w:rFonts w:ascii="Times New Roman" w:hAnsi="Times New Roman" w:cs="Times New Roman"/>
          <w:sz w:val="28"/>
          <w:szCs w:val="28"/>
        </w:rPr>
        <w:t>Черепановского</w:t>
      </w:r>
      <w:proofErr w:type="spellEnd"/>
      <w:r w:rsidRPr="009852BF">
        <w:rPr>
          <w:rFonts w:ascii="Times New Roman" w:hAnsi="Times New Roman" w:cs="Times New Roman"/>
          <w:sz w:val="28"/>
          <w:szCs w:val="28"/>
        </w:rPr>
        <w:t xml:space="preserve"> района Новосибирской области.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1.6. Деятельность по осуществлению внутреннего муниципального финансового контроля (далее – контрольная деятельность) основывается на принципах контрольной деятельности органов внутреннего муниципального контроля, в соответствии с федеральным стандартом внутреннего муниципального финансового контроля, утвержденным Постановлением Правительства Российской Федерации от 06.02.2020г. № 95.</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1.7. Объектами внутреннего муниципального финансового контроля (далее - объекты контроля) являются:</w:t>
      </w:r>
    </w:p>
    <w:p w:rsidR="000B515D" w:rsidRPr="009852BF" w:rsidRDefault="000B515D" w:rsidP="009852BF">
      <w:pPr>
        <w:pStyle w:val="s1"/>
        <w:shd w:val="clear" w:color="auto" w:fill="FFFFFF"/>
        <w:spacing w:before="0" w:beforeAutospacing="0" w:after="0" w:afterAutospacing="0"/>
        <w:ind w:firstLine="709"/>
        <w:jc w:val="both"/>
        <w:rPr>
          <w:rStyle w:val="a3"/>
          <w:sz w:val="28"/>
          <w:szCs w:val="28"/>
          <w:shd w:val="clear" w:color="auto" w:fill="FFFFFF"/>
        </w:rPr>
      </w:pPr>
      <w:proofErr w:type="gramStart"/>
      <w:r w:rsidRPr="009852BF">
        <w:rPr>
          <w:color w:val="000000"/>
          <w:sz w:val="28"/>
          <w:szCs w:val="28"/>
          <w:shd w:val="clear" w:color="auto" w:fill="FFFFFF"/>
        </w:rP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0B515D" w:rsidRPr="009852BF" w:rsidRDefault="000B515D" w:rsidP="009852BF">
      <w:pPr>
        <w:pStyle w:val="s1"/>
        <w:shd w:val="clear" w:color="auto" w:fill="FFFFFF"/>
        <w:spacing w:before="0" w:beforeAutospacing="0" w:after="0" w:afterAutospacing="0"/>
        <w:ind w:firstLine="709"/>
        <w:jc w:val="both"/>
        <w:rPr>
          <w:i/>
          <w:sz w:val="28"/>
          <w:szCs w:val="28"/>
        </w:rPr>
      </w:pPr>
      <w:r w:rsidRPr="009852BF">
        <w:rPr>
          <w:rStyle w:val="a3"/>
          <w:i w:val="0"/>
          <w:sz w:val="28"/>
          <w:szCs w:val="28"/>
          <w:shd w:val="clear" w:color="auto" w:fill="FFFFFF"/>
        </w:rPr>
        <w:t>финансовый орган публично-правового образования</w:t>
      </w:r>
      <w:r w:rsidRPr="009852BF">
        <w:rPr>
          <w:i/>
          <w:sz w:val="28"/>
          <w:szCs w:val="28"/>
        </w:rPr>
        <w:t xml:space="preserve">, </w:t>
      </w:r>
      <w:r w:rsidRPr="009852BF">
        <w:rPr>
          <w:rStyle w:val="a3"/>
          <w:i w:val="0"/>
          <w:sz w:val="28"/>
          <w:szCs w:val="28"/>
          <w:shd w:val="clear" w:color="auto" w:fill="FFFFFF"/>
        </w:rPr>
        <w:t>бюджету которого</w:t>
      </w:r>
      <w:r w:rsidRPr="009852BF">
        <w:rPr>
          <w:sz w:val="28"/>
          <w:szCs w:val="28"/>
        </w:rPr>
        <w:t xml:space="preserve"> предоставлены межбюджетные </w:t>
      </w:r>
      <w:r w:rsidRPr="009852BF">
        <w:rPr>
          <w:rStyle w:val="a3"/>
          <w:i w:val="0"/>
          <w:sz w:val="28"/>
          <w:szCs w:val="28"/>
          <w:shd w:val="clear" w:color="auto" w:fill="FFFFFF"/>
        </w:rPr>
        <w:t>субсидии, субвенции, иные межбюджетные</w:t>
      </w:r>
      <w:r w:rsidRPr="009852BF">
        <w:rPr>
          <w:i/>
          <w:sz w:val="28"/>
          <w:szCs w:val="28"/>
        </w:rPr>
        <w:t xml:space="preserve"> </w:t>
      </w:r>
      <w:r w:rsidRPr="009852BF">
        <w:rPr>
          <w:sz w:val="28"/>
          <w:szCs w:val="28"/>
        </w:rPr>
        <w:t xml:space="preserve">трансферты, </w:t>
      </w:r>
      <w:r w:rsidRPr="009852BF">
        <w:rPr>
          <w:rStyle w:val="a3"/>
          <w:i w:val="0"/>
          <w:sz w:val="28"/>
          <w:szCs w:val="28"/>
          <w:shd w:val="clear" w:color="auto" w:fill="FFFFFF"/>
        </w:rPr>
        <w:t>имеющие целевое назначение</w:t>
      </w:r>
      <w:r w:rsidRPr="009852BF">
        <w:rPr>
          <w:i/>
          <w:sz w:val="28"/>
          <w:szCs w:val="28"/>
          <w:shd w:val="clear" w:color="auto" w:fill="FFFFFF"/>
        </w:rPr>
        <w:t xml:space="preserve">,  </w:t>
      </w:r>
      <w:r w:rsidRPr="009852BF">
        <w:rPr>
          <w:rStyle w:val="a3"/>
          <w:i w:val="0"/>
          <w:sz w:val="28"/>
          <w:szCs w:val="28"/>
          <w:shd w:val="clear" w:color="auto" w:fill="FFFFFF"/>
        </w:rPr>
        <w:t xml:space="preserve">высший исполнительный орган </w:t>
      </w:r>
      <w:r w:rsidRPr="009852BF">
        <w:rPr>
          <w:i/>
          <w:sz w:val="28"/>
          <w:szCs w:val="28"/>
          <w:shd w:val="clear" w:color="auto" w:fill="FFFFFF"/>
        </w:rPr>
        <w:t>(</w:t>
      </w:r>
      <w:r w:rsidRPr="009852BF">
        <w:rPr>
          <w:rStyle w:val="a3"/>
          <w:i w:val="0"/>
          <w:sz w:val="28"/>
          <w:szCs w:val="28"/>
          <w:shd w:val="clear" w:color="auto" w:fill="FFFFFF"/>
        </w:rPr>
        <w:t>местная администрация</w:t>
      </w:r>
      <w:r w:rsidRPr="009852BF">
        <w:rPr>
          <w:sz w:val="28"/>
          <w:szCs w:val="28"/>
        </w:rPr>
        <w:t>);</w:t>
      </w:r>
    </w:p>
    <w:p w:rsidR="000B515D" w:rsidRPr="009852BF" w:rsidRDefault="000B515D" w:rsidP="009852BF">
      <w:pPr>
        <w:pStyle w:val="ConsPlusNormal"/>
        <w:shd w:val="clear" w:color="auto" w:fill="FFFFFF"/>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муниципальные учреждения </w:t>
      </w:r>
      <w:r w:rsidR="000B37A7">
        <w:rPr>
          <w:rFonts w:ascii="Times New Roman" w:hAnsi="Times New Roman" w:cs="Times New Roman"/>
          <w:sz w:val="28"/>
          <w:szCs w:val="28"/>
        </w:rPr>
        <w:t>Верх-</w:t>
      </w:r>
      <w:proofErr w:type="spellStart"/>
      <w:r w:rsidR="000B37A7">
        <w:rPr>
          <w:rFonts w:ascii="Times New Roman" w:hAnsi="Times New Roman" w:cs="Times New Roman"/>
          <w:sz w:val="28"/>
          <w:szCs w:val="28"/>
        </w:rPr>
        <w:t>Мильтюшинского</w:t>
      </w:r>
      <w:proofErr w:type="spellEnd"/>
      <w:r w:rsidR="009852BF">
        <w:rPr>
          <w:rFonts w:ascii="Times New Roman" w:hAnsi="Times New Roman" w:cs="Times New Roman"/>
          <w:sz w:val="28"/>
          <w:szCs w:val="28"/>
        </w:rPr>
        <w:t xml:space="preserve"> </w:t>
      </w:r>
      <w:r w:rsidRPr="009852BF">
        <w:rPr>
          <w:rFonts w:ascii="Times New Roman" w:hAnsi="Times New Roman" w:cs="Times New Roman"/>
          <w:sz w:val="28"/>
          <w:szCs w:val="28"/>
        </w:rPr>
        <w:t xml:space="preserve">сельсовета </w:t>
      </w:r>
      <w:proofErr w:type="spellStart"/>
      <w:r w:rsidRPr="009852BF">
        <w:rPr>
          <w:rFonts w:ascii="Times New Roman" w:hAnsi="Times New Roman" w:cs="Times New Roman"/>
          <w:sz w:val="28"/>
          <w:szCs w:val="28"/>
        </w:rPr>
        <w:t>Черепановского</w:t>
      </w:r>
      <w:proofErr w:type="spellEnd"/>
      <w:r w:rsidRPr="009852BF">
        <w:rPr>
          <w:rFonts w:ascii="Times New Roman" w:hAnsi="Times New Roman" w:cs="Times New Roman"/>
          <w:sz w:val="28"/>
          <w:szCs w:val="28"/>
        </w:rPr>
        <w:t xml:space="preserve"> района Новосибирской области;</w:t>
      </w:r>
    </w:p>
    <w:p w:rsidR="000B515D" w:rsidRPr="009852BF" w:rsidRDefault="000B515D" w:rsidP="009852BF">
      <w:pPr>
        <w:pStyle w:val="s1"/>
        <w:shd w:val="clear" w:color="auto" w:fill="FFFFFF"/>
        <w:spacing w:before="0" w:beforeAutospacing="0" w:after="0" w:afterAutospacing="0"/>
        <w:ind w:firstLine="709"/>
        <w:jc w:val="both"/>
        <w:rPr>
          <w:i/>
          <w:color w:val="000000"/>
          <w:sz w:val="28"/>
          <w:szCs w:val="28"/>
        </w:rPr>
      </w:pPr>
      <w:r w:rsidRPr="009852BF">
        <w:rPr>
          <w:color w:val="000000"/>
          <w:sz w:val="28"/>
          <w:szCs w:val="28"/>
        </w:rPr>
        <w:lastRenderedPageBreak/>
        <w:t>юридические лица (за исключением муниципальных учреждений, муниципальных унитарных предприятий), индивидуальные предприниматели, физические лица</w:t>
      </w:r>
      <w:r w:rsidRPr="009852BF">
        <w:rPr>
          <w:rStyle w:val="a3"/>
          <w:color w:val="000000"/>
          <w:sz w:val="28"/>
          <w:szCs w:val="28"/>
          <w:shd w:val="clear" w:color="auto" w:fill="FFFFFF"/>
        </w:rPr>
        <w:t xml:space="preserve">, </w:t>
      </w:r>
      <w:r w:rsidRPr="009852BF">
        <w:rPr>
          <w:rStyle w:val="a3"/>
          <w:i w:val="0"/>
          <w:color w:val="000000"/>
          <w:sz w:val="28"/>
          <w:szCs w:val="28"/>
          <w:shd w:val="clear" w:color="auto" w:fill="FFFFFF"/>
        </w:rPr>
        <w:t>являющиеся:</w:t>
      </w:r>
    </w:p>
    <w:p w:rsidR="000B515D" w:rsidRDefault="000B515D" w:rsidP="00831488">
      <w:pPr>
        <w:pStyle w:val="s1"/>
        <w:shd w:val="clear" w:color="auto" w:fill="FFFFFF"/>
        <w:spacing w:before="0" w:beforeAutospacing="0" w:after="0" w:afterAutospacing="0"/>
        <w:ind w:firstLine="709"/>
        <w:jc w:val="both"/>
        <w:rPr>
          <w:color w:val="000000"/>
          <w:sz w:val="28"/>
          <w:szCs w:val="28"/>
        </w:rPr>
      </w:pPr>
      <w:proofErr w:type="gramStart"/>
      <w:r w:rsidRPr="009852BF">
        <w:rPr>
          <w:rStyle w:val="a3"/>
          <w:i w:val="0"/>
          <w:color w:val="000000"/>
          <w:sz w:val="28"/>
          <w:szCs w:val="28"/>
          <w:shd w:val="clear" w:color="auto" w:fill="FFFFFF"/>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w:t>
      </w:r>
      <w:proofErr w:type="gramEnd"/>
      <w:r w:rsidRPr="009852BF">
        <w:rPr>
          <w:rStyle w:val="a3"/>
          <w:i w:val="0"/>
          <w:color w:val="000000"/>
          <w:sz w:val="28"/>
          <w:szCs w:val="28"/>
          <w:shd w:val="clear" w:color="auto" w:fill="FFFFFF"/>
        </w:rPr>
        <w:t xml:space="preserve"> соответствующего бюджета бюджетной системы Российской Федерации,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p>
    <w:p w:rsidR="00831488" w:rsidRPr="00831488" w:rsidRDefault="00831488" w:rsidP="00831488">
      <w:pPr>
        <w:pStyle w:val="s1"/>
        <w:shd w:val="clear" w:color="auto" w:fill="FFFFFF"/>
        <w:spacing w:before="0" w:beforeAutospacing="0" w:after="0" w:afterAutospacing="0"/>
        <w:ind w:firstLine="709"/>
        <w:jc w:val="both"/>
        <w:rPr>
          <w:color w:val="000000"/>
          <w:sz w:val="28"/>
          <w:szCs w:val="28"/>
        </w:rPr>
      </w:pPr>
    </w:p>
    <w:p w:rsidR="000B515D" w:rsidRPr="009852BF" w:rsidRDefault="000B515D" w:rsidP="009852BF">
      <w:pPr>
        <w:pStyle w:val="s1"/>
        <w:spacing w:before="0" w:beforeAutospacing="0" w:after="0" w:afterAutospacing="0"/>
        <w:ind w:firstLine="539"/>
        <w:jc w:val="center"/>
        <w:rPr>
          <w:b/>
          <w:color w:val="000000"/>
          <w:sz w:val="28"/>
          <w:szCs w:val="28"/>
        </w:rPr>
      </w:pPr>
      <w:r w:rsidRPr="009852BF">
        <w:rPr>
          <w:b/>
          <w:color w:val="000000"/>
          <w:sz w:val="28"/>
          <w:szCs w:val="28"/>
        </w:rPr>
        <w:t>2. Права и обязанности ф</w:t>
      </w:r>
      <w:r w:rsidRPr="009852BF">
        <w:rPr>
          <w:b/>
          <w:sz w:val="28"/>
          <w:szCs w:val="28"/>
        </w:rPr>
        <w:t>инансового органа контроля</w:t>
      </w:r>
      <w:r w:rsidRPr="009852BF">
        <w:rPr>
          <w:b/>
          <w:color w:val="000000"/>
          <w:sz w:val="28"/>
          <w:szCs w:val="28"/>
        </w:rPr>
        <w:t>.</w:t>
      </w:r>
    </w:p>
    <w:p w:rsidR="000B515D" w:rsidRPr="009852BF" w:rsidRDefault="000B515D" w:rsidP="009852BF">
      <w:pPr>
        <w:pStyle w:val="s1"/>
        <w:spacing w:before="0" w:beforeAutospacing="0" w:after="0" w:afterAutospacing="0"/>
        <w:ind w:firstLine="709"/>
        <w:jc w:val="both"/>
        <w:rPr>
          <w:color w:val="000000"/>
          <w:sz w:val="28"/>
          <w:szCs w:val="28"/>
        </w:rPr>
      </w:pPr>
      <w:r w:rsidRPr="009852BF">
        <w:rPr>
          <w:color w:val="000000"/>
          <w:sz w:val="28"/>
          <w:szCs w:val="28"/>
        </w:rPr>
        <w:t xml:space="preserve">2.1. </w:t>
      </w:r>
      <w:proofErr w:type="gramStart"/>
      <w:r w:rsidRPr="009852BF">
        <w:rPr>
          <w:color w:val="000000"/>
          <w:sz w:val="28"/>
          <w:szCs w:val="28"/>
        </w:rPr>
        <w:t xml:space="preserve">Права и обязанности должностных лиц </w:t>
      </w:r>
      <w:r w:rsidRPr="009852BF">
        <w:rPr>
          <w:sz w:val="28"/>
          <w:szCs w:val="28"/>
        </w:rPr>
        <w:t xml:space="preserve">Финансового органа контроля </w:t>
      </w:r>
      <w:r w:rsidRPr="009852BF">
        <w:rPr>
          <w:color w:val="000000"/>
          <w:sz w:val="28"/>
          <w:szCs w:val="28"/>
        </w:rPr>
        <w:t>и объектов контроля определены федеральным стандартом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Российской Федерации от 06.02.2020 № 100.</w:t>
      </w:r>
      <w:proofErr w:type="gramEnd"/>
    </w:p>
    <w:p w:rsidR="000B515D" w:rsidRPr="009852BF" w:rsidRDefault="000B515D" w:rsidP="009852BF">
      <w:pPr>
        <w:pStyle w:val="s1"/>
        <w:spacing w:before="0" w:beforeAutospacing="0" w:after="0" w:afterAutospacing="0"/>
        <w:ind w:firstLine="709"/>
        <w:jc w:val="both"/>
        <w:rPr>
          <w:color w:val="000000"/>
          <w:sz w:val="28"/>
          <w:szCs w:val="28"/>
        </w:rPr>
      </w:pPr>
      <w:r w:rsidRPr="009852BF">
        <w:rPr>
          <w:color w:val="000000"/>
          <w:sz w:val="28"/>
          <w:szCs w:val="28"/>
        </w:rPr>
        <w:t>2.2. Должностные лица финансового органа контроля имеют право:</w:t>
      </w:r>
    </w:p>
    <w:p w:rsidR="000B515D" w:rsidRPr="009852BF" w:rsidRDefault="000B515D" w:rsidP="009852BF">
      <w:pPr>
        <w:pStyle w:val="s1"/>
        <w:shd w:val="clear" w:color="auto" w:fill="FFFFFF"/>
        <w:spacing w:before="0" w:beforeAutospacing="0" w:after="0" w:afterAutospacing="0"/>
        <w:ind w:firstLine="709"/>
        <w:jc w:val="both"/>
        <w:rPr>
          <w:color w:val="000000"/>
          <w:sz w:val="28"/>
          <w:szCs w:val="28"/>
        </w:rPr>
      </w:pPr>
      <w:bookmarkStart w:id="2" w:name="sub_1017"/>
      <w:r w:rsidRPr="009852BF">
        <w:rPr>
          <w:color w:val="000000"/>
          <w:sz w:val="28"/>
          <w:szCs w:val="28"/>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0B515D" w:rsidRPr="009852BF" w:rsidRDefault="000B515D" w:rsidP="009852BF">
      <w:pPr>
        <w:pStyle w:val="s1"/>
        <w:shd w:val="clear" w:color="auto" w:fill="FFFFFF"/>
        <w:spacing w:before="0" w:beforeAutospacing="0" w:after="0" w:afterAutospacing="0"/>
        <w:ind w:firstLine="709"/>
        <w:jc w:val="both"/>
        <w:rPr>
          <w:color w:val="000000"/>
          <w:sz w:val="28"/>
          <w:szCs w:val="28"/>
        </w:rPr>
      </w:pPr>
      <w:bookmarkStart w:id="3" w:name="sub_1018"/>
      <w:bookmarkEnd w:id="2"/>
      <w:r w:rsidRPr="009852BF">
        <w:rPr>
          <w:color w:val="000000"/>
          <w:sz w:val="28"/>
          <w:szCs w:val="28"/>
        </w:rPr>
        <w:t>б) получать объяснения у объекта контроля в письменной или устной формах, необходимые для проведения контрольных мероприятий;</w:t>
      </w:r>
    </w:p>
    <w:p w:rsidR="000B515D" w:rsidRPr="009852BF" w:rsidRDefault="000B515D" w:rsidP="009852BF">
      <w:pPr>
        <w:pStyle w:val="s1"/>
        <w:shd w:val="clear" w:color="auto" w:fill="FFFFFF"/>
        <w:spacing w:before="0" w:beforeAutospacing="0" w:after="0" w:afterAutospacing="0"/>
        <w:ind w:firstLine="709"/>
        <w:jc w:val="both"/>
        <w:rPr>
          <w:color w:val="000000"/>
          <w:sz w:val="28"/>
          <w:szCs w:val="28"/>
        </w:rPr>
      </w:pPr>
      <w:bookmarkStart w:id="4" w:name="sub_1019"/>
      <w:bookmarkEnd w:id="3"/>
      <w:r w:rsidRPr="009852BF">
        <w:rPr>
          <w:color w:val="000000"/>
          <w:sz w:val="28"/>
          <w:szCs w:val="28"/>
        </w:rPr>
        <w:t>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0B515D" w:rsidRPr="009852BF" w:rsidRDefault="000B515D" w:rsidP="009852BF">
      <w:pPr>
        <w:pStyle w:val="s1"/>
        <w:shd w:val="clear" w:color="auto" w:fill="FFFFFF"/>
        <w:spacing w:before="0" w:beforeAutospacing="0" w:after="0" w:afterAutospacing="0"/>
        <w:ind w:firstLine="709"/>
        <w:jc w:val="both"/>
        <w:rPr>
          <w:color w:val="000000"/>
          <w:sz w:val="28"/>
          <w:szCs w:val="28"/>
        </w:rPr>
      </w:pPr>
      <w:bookmarkStart w:id="5" w:name="sub_1020"/>
      <w:bookmarkEnd w:id="4"/>
      <w:r w:rsidRPr="009852BF">
        <w:rPr>
          <w:color w:val="000000"/>
          <w:sz w:val="28"/>
          <w:szCs w:val="28"/>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bookmarkEnd w:id="5"/>
    <w:p w:rsidR="000B515D" w:rsidRPr="009852BF" w:rsidRDefault="000B515D" w:rsidP="009852BF">
      <w:pPr>
        <w:pStyle w:val="s1"/>
        <w:shd w:val="clear" w:color="auto" w:fill="FFFFFF"/>
        <w:spacing w:before="0" w:beforeAutospacing="0" w:after="0" w:afterAutospacing="0"/>
        <w:ind w:firstLine="709"/>
        <w:jc w:val="both"/>
        <w:rPr>
          <w:color w:val="000000"/>
          <w:sz w:val="28"/>
          <w:szCs w:val="28"/>
        </w:rPr>
      </w:pPr>
      <w:r w:rsidRPr="009852BF">
        <w:rPr>
          <w:color w:val="000000"/>
          <w:sz w:val="28"/>
          <w:szCs w:val="28"/>
        </w:rPr>
        <w:t>независимых экспертов (специализированных экспертных организаций);</w:t>
      </w:r>
    </w:p>
    <w:p w:rsidR="000B515D" w:rsidRPr="009852BF" w:rsidRDefault="000B515D" w:rsidP="009852BF">
      <w:pPr>
        <w:pStyle w:val="s1"/>
        <w:shd w:val="clear" w:color="auto" w:fill="FFFFFF"/>
        <w:spacing w:before="0" w:beforeAutospacing="0" w:after="0" w:afterAutospacing="0"/>
        <w:ind w:firstLine="709"/>
        <w:jc w:val="both"/>
        <w:rPr>
          <w:color w:val="000000"/>
          <w:sz w:val="28"/>
          <w:szCs w:val="28"/>
        </w:rPr>
      </w:pPr>
      <w:r w:rsidRPr="009852BF">
        <w:rPr>
          <w:color w:val="000000"/>
          <w:sz w:val="28"/>
          <w:szCs w:val="28"/>
        </w:rPr>
        <w:lastRenderedPageBreak/>
        <w:t>специалистов иных государственных органов;</w:t>
      </w:r>
    </w:p>
    <w:p w:rsidR="000B515D" w:rsidRPr="009852BF" w:rsidRDefault="000B515D" w:rsidP="009852BF">
      <w:pPr>
        <w:pStyle w:val="s1"/>
        <w:shd w:val="clear" w:color="auto" w:fill="FFFFFF"/>
        <w:spacing w:before="0" w:beforeAutospacing="0" w:after="0" w:afterAutospacing="0"/>
        <w:ind w:firstLine="709"/>
        <w:jc w:val="both"/>
        <w:rPr>
          <w:color w:val="000000"/>
          <w:sz w:val="28"/>
          <w:szCs w:val="28"/>
        </w:rPr>
      </w:pPr>
      <w:r w:rsidRPr="009852BF">
        <w:rPr>
          <w:color w:val="000000"/>
          <w:sz w:val="28"/>
          <w:szCs w:val="28"/>
        </w:rPr>
        <w:t>специалистов учреждений, подведомственных органу контроля.</w:t>
      </w:r>
    </w:p>
    <w:p w:rsidR="000B515D" w:rsidRPr="009852BF" w:rsidRDefault="000B515D" w:rsidP="009852BF">
      <w:pPr>
        <w:pStyle w:val="s1"/>
        <w:shd w:val="clear" w:color="auto" w:fill="FFFFFF"/>
        <w:spacing w:before="0" w:beforeAutospacing="0" w:after="0" w:afterAutospacing="0"/>
        <w:ind w:firstLine="709"/>
        <w:jc w:val="both"/>
        <w:rPr>
          <w:color w:val="000000"/>
          <w:sz w:val="28"/>
          <w:szCs w:val="28"/>
        </w:rPr>
      </w:pPr>
      <w:bookmarkStart w:id="6" w:name="sub_1021"/>
      <w:r w:rsidRPr="009852BF">
        <w:rPr>
          <w:color w:val="000000"/>
          <w:sz w:val="28"/>
          <w:szCs w:val="28"/>
        </w:rPr>
        <w:t xml:space="preserve">д)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w:t>
      </w:r>
      <w:hyperlink r:id="rId7" w:history="1">
        <w:r w:rsidRPr="009852BF">
          <w:rPr>
            <w:rStyle w:val="a4"/>
            <w:sz w:val="28"/>
            <w:szCs w:val="28"/>
          </w:rPr>
          <w:t>законодательства</w:t>
        </w:r>
      </w:hyperlink>
      <w:r w:rsidRPr="009852BF">
        <w:rPr>
          <w:sz w:val="28"/>
          <w:szCs w:val="28"/>
        </w:rPr>
        <w:t xml:space="preserve"> Российской Федерации об информации, информационных технологиях и о защите информации, </w:t>
      </w:r>
      <w:hyperlink r:id="rId8" w:history="1">
        <w:r w:rsidRPr="009852BF">
          <w:rPr>
            <w:rStyle w:val="a4"/>
            <w:sz w:val="28"/>
            <w:szCs w:val="28"/>
          </w:rPr>
          <w:t>законодательства</w:t>
        </w:r>
      </w:hyperlink>
      <w:r w:rsidRPr="009852BF">
        <w:rPr>
          <w:color w:val="000000"/>
          <w:sz w:val="28"/>
          <w:szCs w:val="28"/>
        </w:rPr>
        <w:t xml:space="preserve"> Российской Федерации о государственной и иной охраняемой законом тайне;</w:t>
      </w:r>
    </w:p>
    <w:p w:rsidR="000B515D" w:rsidRPr="009852BF" w:rsidRDefault="000B515D" w:rsidP="009852BF">
      <w:pPr>
        <w:pStyle w:val="s1"/>
        <w:shd w:val="clear" w:color="auto" w:fill="FFFFFF"/>
        <w:spacing w:before="0" w:beforeAutospacing="0" w:after="0" w:afterAutospacing="0"/>
        <w:ind w:firstLine="709"/>
        <w:jc w:val="both"/>
        <w:rPr>
          <w:color w:val="000000"/>
          <w:sz w:val="28"/>
          <w:szCs w:val="28"/>
        </w:rPr>
      </w:pPr>
      <w:bookmarkStart w:id="7" w:name="sub_1022"/>
      <w:bookmarkEnd w:id="6"/>
      <w:proofErr w:type="gramStart"/>
      <w:r w:rsidRPr="009852BF">
        <w:rPr>
          <w:color w:val="000000"/>
          <w:sz w:val="28"/>
          <w:szCs w:val="28"/>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bookmarkEnd w:id="7"/>
      <w:proofErr w:type="gramEnd"/>
    </w:p>
    <w:p w:rsidR="000B515D" w:rsidRPr="009852BF" w:rsidRDefault="000B515D" w:rsidP="009852BF">
      <w:pPr>
        <w:pStyle w:val="s1"/>
        <w:shd w:val="clear" w:color="auto" w:fill="FFFFFF"/>
        <w:spacing w:before="0" w:beforeAutospacing="0" w:after="0" w:afterAutospacing="0"/>
        <w:ind w:firstLine="709"/>
        <w:jc w:val="both"/>
        <w:rPr>
          <w:color w:val="000000"/>
          <w:sz w:val="28"/>
          <w:szCs w:val="28"/>
        </w:rPr>
      </w:pPr>
      <w:r w:rsidRPr="009852BF">
        <w:rPr>
          <w:color w:val="000000"/>
          <w:sz w:val="28"/>
          <w:szCs w:val="28"/>
        </w:rPr>
        <w:t>2.3. Должностные лица финансового органа контроля обязаны:</w:t>
      </w:r>
    </w:p>
    <w:p w:rsidR="000B515D" w:rsidRPr="009852BF" w:rsidRDefault="000B515D" w:rsidP="009852BF">
      <w:pPr>
        <w:pStyle w:val="s1"/>
        <w:shd w:val="clear" w:color="auto" w:fill="FFFFFF"/>
        <w:spacing w:before="0" w:beforeAutospacing="0" w:after="0" w:afterAutospacing="0"/>
        <w:ind w:firstLine="709"/>
        <w:jc w:val="both"/>
        <w:rPr>
          <w:color w:val="000000"/>
          <w:sz w:val="28"/>
          <w:szCs w:val="28"/>
        </w:rPr>
      </w:pPr>
      <w:bookmarkStart w:id="8" w:name="sub_1023"/>
      <w:r w:rsidRPr="009852BF">
        <w:rPr>
          <w:color w:val="000000"/>
          <w:sz w:val="28"/>
          <w:szCs w:val="28"/>
        </w:rPr>
        <w:t xml:space="preserve">а) своевременно и в полной мере исполнять в соответствии с </w:t>
      </w:r>
      <w:hyperlink r:id="rId9" w:history="1">
        <w:r w:rsidRPr="009852BF">
          <w:rPr>
            <w:rStyle w:val="a4"/>
            <w:sz w:val="28"/>
            <w:szCs w:val="28"/>
          </w:rPr>
          <w:t>бюджетным законодательством</w:t>
        </w:r>
      </w:hyperlink>
      <w:r w:rsidRPr="009852BF">
        <w:rPr>
          <w:sz w:val="28"/>
          <w:szCs w:val="28"/>
        </w:rPr>
        <w:t xml:space="preserve"> Российской Федерации и иными правовыми актами, регулирующими </w:t>
      </w:r>
      <w:r w:rsidRPr="009852BF">
        <w:rPr>
          <w:color w:val="000000"/>
          <w:sz w:val="28"/>
          <w:szCs w:val="28"/>
        </w:rPr>
        <w:t>бюджетные правоотношения, полномочия органа контроля по осуществлению внутреннего муниципального финансового контроля;</w:t>
      </w:r>
    </w:p>
    <w:p w:rsidR="000B515D" w:rsidRPr="009852BF" w:rsidRDefault="000B515D" w:rsidP="009852BF">
      <w:pPr>
        <w:pStyle w:val="s1"/>
        <w:shd w:val="clear" w:color="auto" w:fill="FFFFFF"/>
        <w:spacing w:before="0" w:beforeAutospacing="0" w:after="0" w:afterAutospacing="0"/>
        <w:ind w:firstLine="709"/>
        <w:jc w:val="both"/>
        <w:rPr>
          <w:color w:val="000000"/>
          <w:sz w:val="28"/>
          <w:szCs w:val="28"/>
        </w:rPr>
      </w:pPr>
      <w:bookmarkStart w:id="9" w:name="sub_1024"/>
      <w:bookmarkEnd w:id="8"/>
      <w:r w:rsidRPr="009852BF">
        <w:rPr>
          <w:color w:val="000000"/>
          <w:sz w:val="28"/>
          <w:szCs w:val="28"/>
        </w:rPr>
        <w:t>б) соблюдать права и законные интересы объектов контроля, в отношении которых проводятся контрольные мероприятия;</w:t>
      </w:r>
    </w:p>
    <w:p w:rsidR="000B515D" w:rsidRPr="009852BF" w:rsidRDefault="000B515D" w:rsidP="009852BF">
      <w:pPr>
        <w:pStyle w:val="s1"/>
        <w:shd w:val="clear" w:color="auto" w:fill="FFFFFF"/>
        <w:spacing w:before="0" w:beforeAutospacing="0" w:after="0" w:afterAutospacing="0"/>
        <w:ind w:firstLine="709"/>
        <w:jc w:val="both"/>
        <w:rPr>
          <w:color w:val="000000"/>
          <w:sz w:val="28"/>
          <w:szCs w:val="28"/>
        </w:rPr>
      </w:pPr>
      <w:bookmarkStart w:id="10" w:name="sub_1025"/>
      <w:bookmarkEnd w:id="9"/>
      <w:r w:rsidRPr="009852BF">
        <w:rPr>
          <w:color w:val="000000"/>
          <w:sz w:val="28"/>
          <w:szCs w:val="28"/>
        </w:rPr>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0B515D" w:rsidRPr="009852BF" w:rsidRDefault="000B515D" w:rsidP="009852BF">
      <w:pPr>
        <w:pStyle w:val="s1"/>
        <w:shd w:val="clear" w:color="auto" w:fill="FFFFFF"/>
        <w:spacing w:before="0" w:beforeAutospacing="0" w:after="0" w:afterAutospacing="0"/>
        <w:ind w:firstLine="709"/>
        <w:jc w:val="both"/>
        <w:rPr>
          <w:color w:val="000000"/>
          <w:sz w:val="28"/>
          <w:szCs w:val="28"/>
        </w:rPr>
      </w:pPr>
      <w:bookmarkStart w:id="11" w:name="sub_1026"/>
      <w:bookmarkEnd w:id="10"/>
      <w:r w:rsidRPr="009852BF">
        <w:rPr>
          <w:color w:val="000000"/>
          <w:sz w:val="28"/>
          <w:szCs w:val="28"/>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0B515D" w:rsidRPr="009852BF" w:rsidRDefault="000B515D" w:rsidP="009852BF">
      <w:pPr>
        <w:pStyle w:val="s1"/>
        <w:shd w:val="clear" w:color="auto" w:fill="FFFFFF"/>
        <w:spacing w:before="0" w:beforeAutospacing="0" w:after="0" w:afterAutospacing="0"/>
        <w:ind w:firstLine="709"/>
        <w:jc w:val="both"/>
        <w:rPr>
          <w:color w:val="000000"/>
          <w:sz w:val="28"/>
          <w:szCs w:val="28"/>
        </w:rPr>
      </w:pPr>
      <w:bookmarkStart w:id="12" w:name="sub_1027"/>
      <w:bookmarkEnd w:id="11"/>
      <w:r w:rsidRPr="009852BF">
        <w:rPr>
          <w:color w:val="000000"/>
          <w:sz w:val="28"/>
          <w:szCs w:val="28"/>
        </w:rPr>
        <w:t>д) знакомить руководителя (представителя)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0B515D" w:rsidRPr="009852BF" w:rsidRDefault="000B515D" w:rsidP="009852BF">
      <w:pPr>
        <w:pStyle w:val="s1"/>
        <w:shd w:val="clear" w:color="auto" w:fill="FFFFFF"/>
        <w:spacing w:before="0" w:beforeAutospacing="0" w:after="0" w:afterAutospacing="0"/>
        <w:ind w:firstLine="709"/>
        <w:jc w:val="both"/>
        <w:rPr>
          <w:color w:val="000000"/>
          <w:sz w:val="28"/>
          <w:szCs w:val="28"/>
        </w:rPr>
      </w:pPr>
      <w:bookmarkStart w:id="13" w:name="sub_1028"/>
      <w:bookmarkEnd w:id="12"/>
      <w:r w:rsidRPr="009852BF">
        <w:rPr>
          <w:color w:val="000000"/>
          <w:sz w:val="28"/>
          <w:szCs w:val="28"/>
        </w:rP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0B515D" w:rsidRPr="009852BF" w:rsidRDefault="000B515D" w:rsidP="009852BF">
      <w:pPr>
        <w:pStyle w:val="s1"/>
        <w:shd w:val="clear" w:color="auto" w:fill="FFFFFF"/>
        <w:spacing w:before="0" w:beforeAutospacing="0" w:after="0" w:afterAutospacing="0"/>
        <w:ind w:firstLine="709"/>
        <w:jc w:val="both"/>
        <w:rPr>
          <w:sz w:val="28"/>
          <w:szCs w:val="28"/>
        </w:rPr>
      </w:pPr>
      <w:bookmarkStart w:id="14" w:name="sub_1029"/>
      <w:bookmarkEnd w:id="13"/>
      <w:r w:rsidRPr="009852BF">
        <w:rPr>
          <w:sz w:val="28"/>
          <w:szCs w:val="28"/>
        </w:rPr>
        <w:t xml:space="preserve">ж) направлять представления, предписания об устранении выявленных нарушений в случаях, предусмотренных </w:t>
      </w:r>
      <w:hyperlink r:id="rId10" w:history="1">
        <w:r w:rsidRPr="009852BF">
          <w:rPr>
            <w:rStyle w:val="a4"/>
            <w:sz w:val="28"/>
            <w:szCs w:val="28"/>
          </w:rPr>
          <w:t>бюджетным законодательством</w:t>
        </w:r>
      </w:hyperlink>
      <w:r w:rsidRPr="009852BF">
        <w:rPr>
          <w:sz w:val="28"/>
          <w:szCs w:val="28"/>
        </w:rPr>
        <w:t xml:space="preserve"> Российской Федерации;</w:t>
      </w:r>
    </w:p>
    <w:p w:rsidR="000B515D" w:rsidRPr="009852BF" w:rsidRDefault="000B515D" w:rsidP="009852BF">
      <w:pPr>
        <w:pStyle w:val="s1"/>
        <w:shd w:val="clear" w:color="auto" w:fill="FFFFFF"/>
        <w:spacing w:before="0" w:beforeAutospacing="0" w:after="0" w:afterAutospacing="0"/>
        <w:ind w:firstLine="709"/>
        <w:jc w:val="both"/>
        <w:rPr>
          <w:sz w:val="28"/>
          <w:szCs w:val="28"/>
        </w:rPr>
      </w:pPr>
      <w:bookmarkStart w:id="15" w:name="sub_1030"/>
      <w:bookmarkEnd w:id="14"/>
      <w:r w:rsidRPr="009852BF">
        <w:rPr>
          <w:sz w:val="28"/>
          <w:szCs w:val="28"/>
        </w:rPr>
        <w:t xml:space="preserve">з) направлять уведомления о применении бюджетных мер принуждения в случаях, предусмотренных </w:t>
      </w:r>
      <w:hyperlink r:id="rId11" w:history="1">
        <w:r w:rsidRPr="009852BF">
          <w:rPr>
            <w:rStyle w:val="a4"/>
            <w:sz w:val="28"/>
            <w:szCs w:val="28"/>
          </w:rPr>
          <w:t>бюджетным законодательством</w:t>
        </w:r>
      </w:hyperlink>
      <w:r w:rsidRPr="009852BF">
        <w:rPr>
          <w:sz w:val="28"/>
          <w:szCs w:val="28"/>
        </w:rPr>
        <w:t xml:space="preserve"> Российской Федерации;</w:t>
      </w:r>
    </w:p>
    <w:p w:rsidR="000B515D" w:rsidRPr="009852BF" w:rsidRDefault="000B515D" w:rsidP="009852BF">
      <w:pPr>
        <w:pStyle w:val="s1"/>
        <w:shd w:val="clear" w:color="auto" w:fill="FFFFFF"/>
        <w:spacing w:before="0" w:beforeAutospacing="0" w:after="0" w:afterAutospacing="0"/>
        <w:ind w:firstLine="709"/>
        <w:jc w:val="both"/>
        <w:rPr>
          <w:color w:val="000000"/>
          <w:sz w:val="28"/>
          <w:szCs w:val="28"/>
        </w:rPr>
      </w:pPr>
      <w:bookmarkStart w:id="16" w:name="sub_1031"/>
      <w:bookmarkEnd w:id="15"/>
      <w:r w:rsidRPr="009852BF">
        <w:rPr>
          <w:sz w:val="28"/>
          <w:szCs w:val="28"/>
        </w:rPr>
        <w:lastRenderedPageBreak/>
        <w:t xml:space="preserve">и) осуществлять производство по делам об административных правонарушениях в порядке, установленном </w:t>
      </w:r>
      <w:hyperlink r:id="rId12" w:history="1">
        <w:r w:rsidRPr="009852BF">
          <w:rPr>
            <w:rStyle w:val="a4"/>
            <w:sz w:val="28"/>
            <w:szCs w:val="28"/>
          </w:rPr>
          <w:t>законодательством</w:t>
        </w:r>
      </w:hyperlink>
      <w:r w:rsidRPr="009852BF">
        <w:rPr>
          <w:sz w:val="28"/>
          <w:szCs w:val="28"/>
        </w:rPr>
        <w:t xml:space="preserve"> Российской Федерации</w:t>
      </w:r>
      <w:r w:rsidRPr="009852BF">
        <w:rPr>
          <w:color w:val="000000"/>
          <w:sz w:val="28"/>
          <w:szCs w:val="28"/>
        </w:rPr>
        <w:t xml:space="preserve"> об административных правонарушениях;</w:t>
      </w:r>
    </w:p>
    <w:p w:rsidR="000B515D" w:rsidRPr="009852BF" w:rsidRDefault="000B515D" w:rsidP="009852BF">
      <w:pPr>
        <w:pStyle w:val="s1"/>
        <w:shd w:val="clear" w:color="auto" w:fill="FFFFFF"/>
        <w:spacing w:before="0" w:beforeAutospacing="0" w:after="0" w:afterAutospacing="0"/>
        <w:ind w:firstLine="709"/>
        <w:jc w:val="both"/>
        <w:rPr>
          <w:color w:val="000000"/>
          <w:sz w:val="28"/>
          <w:szCs w:val="28"/>
        </w:rPr>
      </w:pPr>
      <w:bookmarkStart w:id="17" w:name="sub_1032"/>
      <w:bookmarkEnd w:id="16"/>
      <w:r w:rsidRPr="009852BF">
        <w:rPr>
          <w:color w:val="000000"/>
          <w:sz w:val="28"/>
          <w:szCs w:val="28"/>
        </w:rPr>
        <w:t>к)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rsidR="000B515D" w:rsidRPr="009852BF" w:rsidRDefault="000B515D" w:rsidP="009852BF">
      <w:pPr>
        <w:pStyle w:val="s1"/>
        <w:shd w:val="clear" w:color="auto" w:fill="FFFFFF"/>
        <w:spacing w:before="0" w:beforeAutospacing="0" w:after="0" w:afterAutospacing="0"/>
        <w:ind w:firstLine="709"/>
        <w:jc w:val="both"/>
        <w:rPr>
          <w:color w:val="000000"/>
          <w:sz w:val="28"/>
          <w:szCs w:val="28"/>
        </w:rPr>
      </w:pPr>
      <w:bookmarkStart w:id="18" w:name="sub_1033"/>
      <w:bookmarkEnd w:id="17"/>
      <w:r w:rsidRPr="009852BF">
        <w:rPr>
          <w:color w:val="000000"/>
          <w:sz w:val="28"/>
          <w:szCs w:val="28"/>
        </w:rP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0B515D" w:rsidRPr="009852BF" w:rsidRDefault="000B515D" w:rsidP="00831488">
      <w:pPr>
        <w:pStyle w:val="s1"/>
        <w:shd w:val="clear" w:color="auto" w:fill="FFFFFF"/>
        <w:spacing w:before="0" w:beforeAutospacing="0" w:after="0" w:afterAutospacing="0"/>
        <w:ind w:firstLine="709"/>
        <w:jc w:val="both"/>
        <w:rPr>
          <w:color w:val="000000"/>
          <w:sz w:val="28"/>
          <w:szCs w:val="28"/>
        </w:rPr>
      </w:pPr>
      <w:bookmarkStart w:id="19" w:name="sub_1034"/>
      <w:bookmarkEnd w:id="18"/>
      <w:r w:rsidRPr="009852BF">
        <w:rPr>
          <w:color w:val="000000"/>
          <w:sz w:val="28"/>
          <w:szCs w:val="28"/>
        </w:rPr>
        <w:t>м) 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w:t>
      </w:r>
      <w:r w:rsidR="00831488">
        <w:rPr>
          <w:color w:val="000000"/>
          <w:sz w:val="28"/>
          <w:szCs w:val="28"/>
        </w:rPr>
        <w:t>лы, подтверждающие такие факты.</w:t>
      </w:r>
    </w:p>
    <w:bookmarkEnd w:id="19"/>
    <w:p w:rsidR="000B515D" w:rsidRPr="009852BF" w:rsidRDefault="000B515D" w:rsidP="009852BF">
      <w:pPr>
        <w:pStyle w:val="ConsPlusNormal"/>
        <w:jc w:val="center"/>
        <w:outlineLvl w:val="1"/>
        <w:rPr>
          <w:rFonts w:ascii="Times New Roman" w:hAnsi="Times New Roman" w:cs="Times New Roman"/>
          <w:b/>
          <w:sz w:val="28"/>
          <w:szCs w:val="28"/>
        </w:rPr>
      </w:pPr>
      <w:r w:rsidRPr="009852BF">
        <w:rPr>
          <w:rFonts w:ascii="Times New Roman" w:hAnsi="Times New Roman" w:cs="Times New Roman"/>
          <w:b/>
          <w:sz w:val="28"/>
          <w:szCs w:val="28"/>
        </w:rPr>
        <w:t>3. Планирование проверок, ревизий и обследований</w:t>
      </w:r>
    </w:p>
    <w:p w:rsidR="000B515D" w:rsidRPr="009852BF" w:rsidRDefault="000B515D" w:rsidP="009852BF">
      <w:pPr>
        <w:pStyle w:val="ConsPlusNormal"/>
        <w:ind w:firstLine="709"/>
        <w:jc w:val="both"/>
        <w:rPr>
          <w:rFonts w:ascii="Times New Roman" w:hAnsi="Times New Roman" w:cs="Times New Roman"/>
          <w:sz w:val="28"/>
          <w:szCs w:val="28"/>
        </w:rPr>
      </w:pPr>
      <w:bookmarkStart w:id="20" w:name="Par54"/>
      <w:bookmarkEnd w:id="20"/>
      <w:r w:rsidRPr="009852BF">
        <w:rPr>
          <w:rFonts w:ascii="Times New Roman" w:hAnsi="Times New Roman" w:cs="Times New Roman"/>
          <w:sz w:val="28"/>
          <w:szCs w:val="28"/>
        </w:rPr>
        <w:t xml:space="preserve">3.1. При осуществлении полномочий по внутреннему муниципальному финансовому контролю финансовым органом контроля проводятся проверки, ревизии и обследования (далее – контрольные мероприятия) </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3.2. </w:t>
      </w:r>
      <w:proofErr w:type="gramStart"/>
      <w:r w:rsidRPr="009852BF">
        <w:rPr>
          <w:rFonts w:ascii="Times New Roman" w:hAnsi="Times New Roman" w:cs="Times New Roman"/>
          <w:sz w:val="28"/>
          <w:szCs w:val="28"/>
        </w:rPr>
        <w:t xml:space="preserve">Финансовый орган контроля формирует и утверждает план контрольных мероприятий, устанавливающий на очередной финансовый год перечень и сроки выполнения органом контроля контрольных мероприятий в соответствии с федеральным </w:t>
      </w:r>
      <w:hyperlink w:anchor="Par27" w:tooltip="ФЕДЕРАЛЬНЫЙ СТАНДАРТ" w:history="1">
        <w:r w:rsidRPr="009852BF">
          <w:rPr>
            <w:rFonts w:ascii="Times New Roman" w:hAnsi="Times New Roman" w:cs="Times New Roman"/>
            <w:sz w:val="28"/>
            <w:szCs w:val="28"/>
          </w:rPr>
          <w:t>стандарт</w:t>
        </w:r>
      </w:hyperlink>
      <w:r w:rsidRPr="009852BF">
        <w:rPr>
          <w:rFonts w:ascii="Times New Roman" w:hAnsi="Times New Roman" w:cs="Times New Roman"/>
          <w:sz w:val="28"/>
          <w:szCs w:val="28"/>
        </w:rPr>
        <w:t xml:space="preserve">ом внутреннего государственного (муниципального) финансового контроля "Планирование проверок, ревизий и обследований", утвержденным Постановлением Правительства Российской Федерации от 27.02.2020 № 208. </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План контрольных мероприятий содержит следующую информацию:</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темы контрольных мероприятий;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наименования объектов внутреннего государственного (муниципального) финансового контроля (далее - объект контроля) либо групп объектов контроля по каждому контрольному мероприятию;</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проверяемый период;</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период (дата) начала проведения контрольных мероприятий.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По решению руководителя органа контроля в плане контрольных мероприятий (приложение № 3),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3.3. На стадии формирования плана контрольных мероприятий составляется проект плана контрольных мероприятий с применением риск - ориентированного подхода. </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lastRenderedPageBreak/>
        <w:t>3.4. Планирование контрольных мероприятий включает следующие этапы:</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а) формирование исходных данных для составления проекта плана контрольных мероприятий: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сбор и анализ информации об объектах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определение объектов контроля и тем контрольных мероприятий, включаемых в проект плана контрольных мероприятий;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определение предельного количества контрольных мероприятий в проекте плана контрольных мероприятий с учетом возможностей органа финансового контроля на очередной финансовый год.</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б) составление проекта плана контрольных мероприятий;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в) утверждение плана контрольных мероприятий.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3.5. Информация об объектах контроля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3.5.1. При определении значения критерия "вероятность" используется следующая информация: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а) значения показателей качества финансового менеджмента объекта контроля, определяемые с учетом </w:t>
      </w:r>
      <w:proofErr w:type="gramStart"/>
      <w:r w:rsidRPr="009852BF">
        <w:rPr>
          <w:rFonts w:ascii="Times New Roman" w:hAnsi="Times New Roman" w:cs="Times New Roman"/>
          <w:sz w:val="28"/>
          <w:szCs w:val="28"/>
        </w:rPr>
        <w:t>результатов проведения мониторинга качества финансового менеджмента</w:t>
      </w:r>
      <w:proofErr w:type="gramEnd"/>
      <w:r w:rsidRPr="009852BF">
        <w:rPr>
          <w:rFonts w:ascii="Times New Roman" w:hAnsi="Times New Roman" w:cs="Times New Roman"/>
          <w:sz w:val="28"/>
          <w:szCs w:val="28"/>
        </w:rPr>
        <w:t>;</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0B515D" w:rsidRPr="009852BF" w:rsidRDefault="000B515D" w:rsidP="009852BF">
      <w:pPr>
        <w:pStyle w:val="ConsPlusNormal"/>
        <w:ind w:firstLine="709"/>
        <w:jc w:val="both"/>
        <w:rPr>
          <w:rFonts w:ascii="Times New Roman" w:hAnsi="Times New Roman" w:cs="Times New Roman"/>
          <w:sz w:val="28"/>
          <w:szCs w:val="28"/>
        </w:rPr>
      </w:pPr>
      <w:proofErr w:type="gramStart"/>
      <w:r w:rsidRPr="009852BF">
        <w:rPr>
          <w:rFonts w:ascii="Times New Roman" w:hAnsi="Times New Roman" w:cs="Times New Roman"/>
          <w:sz w:val="28"/>
          <w:szCs w:val="28"/>
        </w:rP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д)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ж) иная информация, необходимая при определении значения критерия "вероятность", установленная ведомственным стандартом органа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3.5.2. При определении значения критерия "существенность" используется следующая информация: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а) объемы финансового обеспечения деятельности объекта контроля или выполнения мероприятий (мер государственной (муниципальной) поддержки) за </w:t>
      </w:r>
      <w:r w:rsidRPr="009852BF">
        <w:rPr>
          <w:rFonts w:ascii="Times New Roman" w:hAnsi="Times New Roman" w:cs="Times New Roman"/>
          <w:sz w:val="28"/>
          <w:szCs w:val="28"/>
        </w:rPr>
        <w:lastRenderedPageBreak/>
        <w:t>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б) значимость мероприятий (мер государственной (муниципальной) поддержки), в отношении которых возможно проведение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г) 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"О контрактной системе в сфере закупок товаров, работ, услуг для обеспечения государственных и муниципальных нужд";</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наличие условия об исполнении контракта по этапам;</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наличие условия о выплате аванса;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заключение контракта по результатам повторной закупки при условии расторжения первоначального контракта по соглашению сторон;</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д) иная информация, необходимая при определении значения критерия "существенность", установленная ведомственным стандартом органа контроля.</w:t>
      </w:r>
    </w:p>
    <w:p w:rsidR="000B515D" w:rsidRPr="009852BF" w:rsidRDefault="000B515D" w:rsidP="009852BF">
      <w:pPr>
        <w:pStyle w:val="ConsPlusNormal"/>
        <w:ind w:firstLine="709"/>
        <w:jc w:val="both"/>
        <w:rPr>
          <w:rFonts w:ascii="Times New Roman" w:hAnsi="Times New Roman" w:cs="Times New Roman"/>
          <w:sz w:val="28"/>
          <w:szCs w:val="28"/>
        </w:rPr>
      </w:pPr>
      <w:bookmarkStart w:id="21" w:name="Par74"/>
      <w:bookmarkEnd w:id="21"/>
      <w:r w:rsidRPr="009852BF">
        <w:rPr>
          <w:rFonts w:ascii="Times New Roman" w:hAnsi="Times New Roman" w:cs="Times New Roman"/>
          <w:sz w:val="28"/>
          <w:szCs w:val="28"/>
        </w:rPr>
        <w:t xml:space="preserve">3.5.3. </w:t>
      </w:r>
      <w:proofErr w:type="gramStart"/>
      <w:r w:rsidRPr="009852BF">
        <w:rPr>
          <w:rFonts w:ascii="Times New Roman" w:hAnsi="Times New Roman" w:cs="Times New Roman"/>
          <w:sz w:val="28"/>
          <w:szCs w:val="28"/>
        </w:rP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w:t>
      </w:r>
      <w:proofErr w:type="gramEnd"/>
      <w:r w:rsidRPr="009852BF">
        <w:rPr>
          <w:rFonts w:ascii="Times New Roman" w:hAnsi="Times New Roman" w:cs="Times New Roman"/>
          <w:sz w:val="28"/>
          <w:szCs w:val="28"/>
        </w:rPr>
        <w:t xml:space="preserve">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0B515D" w:rsidRPr="009852BF" w:rsidRDefault="000B515D" w:rsidP="009852BF">
      <w:pPr>
        <w:pStyle w:val="ConsPlusNormal"/>
        <w:tabs>
          <w:tab w:val="left" w:pos="567"/>
        </w:tabs>
        <w:ind w:firstLine="709"/>
        <w:jc w:val="both"/>
        <w:rPr>
          <w:rFonts w:ascii="Times New Roman" w:hAnsi="Times New Roman" w:cs="Times New Roman"/>
          <w:sz w:val="28"/>
          <w:szCs w:val="28"/>
        </w:rPr>
      </w:pPr>
      <w:proofErr w:type="gramStart"/>
      <w:r w:rsidRPr="009852BF">
        <w:rPr>
          <w:rFonts w:ascii="Times New Roman" w:hAnsi="Times New Roman" w:cs="Times New Roman"/>
          <w:sz w:val="28"/>
          <w:szCs w:val="28"/>
        </w:rP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roofErr w:type="gramEnd"/>
    </w:p>
    <w:p w:rsidR="000B515D" w:rsidRPr="009852BF" w:rsidRDefault="000B515D" w:rsidP="009852BF">
      <w:pPr>
        <w:pStyle w:val="ConsPlusNormal"/>
        <w:tabs>
          <w:tab w:val="left" w:pos="567"/>
        </w:tabs>
        <w:ind w:firstLine="709"/>
        <w:jc w:val="both"/>
        <w:rPr>
          <w:rFonts w:ascii="Times New Roman" w:hAnsi="Times New Roman" w:cs="Times New Roman"/>
          <w:sz w:val="28"/>
          <w:szCs w:val="28"/>
        </w:rPr>
      </w:pPr>
      <w:proofErr w:type="gramStart"/>
      <w:r w:rsidRPr="009852BF">
        <w:rPr>
          <w:rFonts w:ascii="Times New Roman" w:hAnsi="Times New Roman" w:cs="Times New Roman"/>
          <w:sz w:val="28"/>
          <w:szCs w:val="28"/>
        </w:rPr>
        <w:t xml:space="preserve">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w:t>
      </w:r>
      <w:r w:rsidRPr="009852BF">
        <w:rPr>
          <w:rFonts w:ascii="Times New Roman" w:hAnsi="Times New Roman" w:cs="Times New Roman"/>
          <w:sz w:val="28"/>
          <w:szCs w:val="28"/>
        </w:rPr>
        <w:lastRenderedPageBreak/>
        <w:t>оценок как "высокая оценка";</w:t>
      </w:r>
      <w:proofErr w:type="gramEnd"/>
    </w:p>
    <w:p w:rsidR="000B515D" w:rsidRPr="009852BF" w:rsidRDefault="000B515D" w:rsidP="009852BF">
      <w:pPr>
        <w:pStyle w:val="ConsPlusNormal"/>
        <w:tabs>
          <w:tab w:val="left" w:pos="567"/>
        </w:tabs>
        <w:ind w:firstLine="709"/>
        <w:jc w:val="both"/>
        <w:rPr>
          <w:rFonts w:ascii="Times New Roman" w:hAnsi="Times New Roman" w:cs="Times New Roman"/>
          <w:sz w:val="28"/>
          <w:szCs w:val="28"/>
        </w:rPr>
      </w:pPr>
      <w:proofErr w:type="gramStart"/>
      <w:r w:rsidRPr="009852BF">
        <w:rPr>
          <w:rFonts w:ascii="Times New Roman" w:hAnsi="Times New Roman" w:cs="Times New Roman"/>
          <w:sz w:val="28"/>
          <w:szCs w:val="28"/>
        </w:rP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roofErr w:type="gramEnd"/>
    </w:p>
    <w:p w:rsidR="000B515D" w:rsidRPr="009852BF" w:rsidRDefault="000B515D" w:rsidP="009852BF">
      <w:pPr>
        <w:pStyle w:val="ConsPlusNormal"/>
        <w:tabs>
          <w:tab w:val="left" w:pos="567"/>
        </w:tabs>
        <w:ind w:firstLine="709"/>
        <w:jc w:val="both"/>
        <w:rPr>
          <w:rFonts w:ascii="Times New Roman" w:hAnsi="Times New Roman" w:cs="Times New Roman"/>
          <w:sz w:val="28"/>
          <w:szCs w:val="28"/>
        </w:rPr>
      </w:pPr>
      <w:r w:rsidRPr="009852BF">
        <w:rPr>
          <w:rFonts w:ascii="Times New Roman" w:hAnsi="Times New Roman" w:cs="Times New Roman"/>
          <w:sz w:val="28"/>
          <w:szCs w:val="28"/>
        </w:rP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0B515D" w:rsidRPr="009852BF" w:rsidRDefault="000B515D" w:rsidP="009852BF">
      <w:pPr>
        <w:pStyle w:val="ConsPlusNormal"/>
        <w:tabs>
          <w:tab w:val="left" w:pos="567"/>
        </w:tabs>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3.5.4. </w:t>
      </w:r>
      <w:proofErr w:type="gramStart"/>
      <w:r w:rsidRPr="009852BF">
        <w:rPr>
          <w:rFonts w:ascii="Times New Roman" w:hAnsi="Times New Roman" w:cs="Times New Roman"/>
          <w:sz w:val="28"/>
          <w:szCs w:val="28"/>
        </w:rPr>
        <w:t>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roofErr w:type="gramEnd"/>
    </w:p>
    <w:p w:rsidR="000B515D" w:rsidRPr="009852BF" w:rsidRDefault="000B515D" w:rsidP="009852BF">
      <w:pPr>
        <w:pStyle w:val="ConsPlusNormal"/>
        <w:tabs>
          <w:tab w:val="left" w:pos="567"/>
        </w:tabs>
        <w:ind w:firstLine="709"/>
        <w:jc w:val="both"/>
        <w:rPr>
          <w:rFonts w:ascii="Times New Roman" w:hAnsi="Times New Roman" w:cs="Times New Roman"/>
          <w:sz w:val="28"/>
          <w:szCs w:val="28"/>
        </w:rPr>
      </w:pPr>
      <w:r w:rsidRPr="009852BF">
        <w:rPr>
          <w:rFonts w:ascii="Times New Roman" w:hAnsi="Times New Roman" w:cs="Times New Roman"/>
          <w:sz w:val="28"/>
          <w:szCs w:val="28"/>
        </w:rPr>
        <w:t>3.5.5. К типовым темам плановых контрольных мероприятий относятся:</w:t>
      </w:r>
    </w:p>
    <w:p w:rsidR="000B515D" w:rsidRPr="009852BF" w:rsidRDefault="000B515D" w:rsidP="009852BF">
      <w:pPr>
        <w:pStyle w:val="ConsPlusNormal"/>
        <w:tabs>
          <w:tab w:val="left" w:pos="567"/>
        </w:tabs>
        <w:ind w:firstLine="709"/>
        <w:jc w:val="both"/>
        <w:rPr>
          <w:rFonts w:ascii="Times New Roman" w:hAnsi="Times New Roman" w:cs="Times New Roman"/>
          <w:sz w:val="28"/>
          <w:szCs w:val="28"/>
        </w:rPr>
      </w:pPr>
      <w:r w:rsidRPr="009852BF">
        <w:rPr>
          <w:rFonts w:ascii="Times New Roman" w:hAnsi="Times New Roman" w:cs="Times New Roman"/>
          <w:sz w:val="28"/>
          <w:szCs w:val="28"/>
        </w:rPr>
        <w:t>проверка осуществления расходов на обеспечение выполнения функций казенного учреждения (государственного органа, органа местного самоуправления) и их отражения в бюджетном учете и отчетности;</w:t>
      </w:r>
    </w:p>
    <w:p w:rsidR="000B515D" w:rsidRPr="009852BF" w:rsidRDefault="000B515D" w:rsidP="009852BF">
      <w:pPr>
        <w:pStyle w:val="ConsPlusNormal"/>
        <w:tabs>
          <w:tab w:val="left" w:pos="567"/>
        </w:tabs>
        <w:ind w:firstLine="709"/>
        <w:jc w:val="both"/>
        <w:rPr>
          <w:rFonts w:ascii="Times New Roman" w:hAnsi="Times New Roman" w:cs="Times New Roman"/>
          <w:sz w:val="28"/>
          <w:szCs w:val="28"/>
        </w:rPr>
      </w:pPr>
      <w:r w:rsidRPr="009852BF">
        <w:rPr>
          <w:rFonts w:ascii="Times New Roman" w:hAnsi="Times New Roman" w:cs="Times New Roman"/>
          <w:sz w:val="28"/>
          <w:szCs w:val="28"/>
        </w:rPr>
        <w:t>проверка осуществления расходов бюджета публично-правового образования на реализацию мероприятий муниципальной программы (подпрограммы, целевой программы);</w:t>
      </w:r>
    </w:p>
    <w:p w:rsidR="000B515D" w:rsidRPr="009852BF" w:rsidRDefault="000B515D" w:rsidP="009852BF">
      <w:pPr>
        <w:pStyle w:val="ConsPlusNormal"/>
        <w:tabs>
          <w:tab w:val="left" w:pos="567"/>
        </w:tabs>
        <w:ind w:firstLine="709"/>
        <w:jc w:val="both"/>
        <w:rPr>
          <w:rFonts w:ascii="Times New Roman" w:hAnsi="Times New Roman" w:cs="Times New Roman"/>
          <w:sz w:val="28"/>
          <w:szCs w:val="28"/>
        </w:rPr>
      </w:pPr>
      <w:r w:rsidRPr="009852BF">
        <w:rPr>
          <w:rFonts w:ascii="Times New Roman" w:hAnsi="Times New Roman" w:cs="Times New Roman"/>
          <w:sz w:val="28"/>
          <w:szCs w:val="28"/>
        </w:rPr>
        <w:t>проверка предоставления и (или) использования субсидий, предоставленных из бюджета публично-правового образования бюджетным (автономным) учреждениям, и их отражения в бухгалтерском учете и бухгалтерской (финансовой) отчетности;</w:t>
      </w:r>
    </w:p>
    <w:p w:rsidR="000B515D" w:rsidRPr="009852BF" w:rsidRDefault="000B515D" w:rsidP="009852BF">
      <w:pPr>
        <w:pStyle w:val="ConsPlusNormal"/>
        <w:ind w:firstLine="709"/>
        <w:jc w:val="both"/>
        <w:rPr>
          <w:rFonts w:ascii="Times New Roman" w:hAnsi="Times New Roman" w:cs="Times New Roman"/>
          <w:sz w:val="28"/>
          <w:szCs w:val="28"/>
        </w:rPr>
      </w:pPr>
      <w:proofErr w:type="gramStart"/>
      <w:r w:rsidRPr="009852BF">
        <w:rPr>
          <w:rFonts w:ascii="Times New Roman" w:hAnsi="Times New Roman" w:cs="Times New Roman"/>
          <w:sz w:val="28"/>
          <w:szCs w:val="28"/>
        </w:rPr>
        <w:t>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проверка осуществления бюджетных инвестиций;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проверка предоставления и использования средств, предоставленных в виде взноса в уставный капитал юридических лиц;</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lastRenderedPageBreak/>
        <w:t>проверка исполнения бюджетных полномочий по администрированию доходов или источников финансирования дефицита федерального бюджета (местного бюджета);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проверка (ревизия) финансово-хозяйственной деятельности объекта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проверка использования сре</w:t>
      </w:r>
      <w:proofErr w:type="gramStart"/>
      <w:r w:rsidRPr="009852BF">
        <w:rPr>
          <w:rFonts w:ascii="Times New Roman" w:hAnsi="Times New Roman" w:cs="Times New Roman"/>
          <w:sz w:val="28"/>
          <w:szCs w:val="28"/>
        </w:rPr>
        <w:t>дств кр</w:t>
      </w:r>
      <w:proofErr w:type="gramEnd"/>
      <w:r w:rsidRPr="009852BF">
        <w:rPr>
          <w:rFonts w:ascii="Times New Roman" w:hAnsi="Times New Roman" w:cs="Times New Roman"/>
          <w:sz w:val="28"/>
          <w:szCs w:val="28"/>
        </w:rPr>
        <w:t>едита (займа), обеспеченного муниципальной гарантией.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3.5.6.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а) обеспеченность финансового органа контроля кадровыми, материально-техническими и финансовыми ресурсами в очередном финансовом году;</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3.5.7. При определении количества контрольных мероприятий, включаемых в проект плана контрольных мероприятий, составляемый с применением риск -</w:t>
      </w:r>
      <w:r w:rsidR="000B37A7">
        <w:rPr>
          <w:rFonts w:ascii="Times New Roman" w:hAnsi="Times New Roman" w:cs="Times New Roman"/>
          <w:sz w:val="28"/>
          <w:szCs w:val="28"/>
        </w:rPr>
        <w:t xml:space="preserve"> </w:t>
      </w:r>
      <w:r w:rsidRPr="009852BF">
        <w:rPr>
          <w:rFonts w:ascii="Times New Roman" w:hAnsi="Times New Roman" w:cs="Times New Roman"/>
          <w:sz w:val="28"/>
          <w:szCs w:val="28"/>
        </w:rPr>
        <w:t xml:space="preserve">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высшего должностного лица муниципального образования, высшего исполнительного органа власти (местной администрации) соответственно. </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 -</w:t>
      </w:r>
      <w:r w:rsidR="00831488">
        <w:rPr>
          <w:rFonts w:ascii="Times New Roman" w:hAnsi="Times New Roman" w:cs="Times New Roman"/>
          <w:sz w:val="28"/>
          <w:szCs w:val="28"/>
        </w:rPr>
        <w:t xml:space="preserve"> </w:t>
      </w:r>
      <w:r w:rsidRPr="009852BF">
        <w:rPr>
          <w:rFonts w:ascii="Times New Roman" w:hAnsi="Times New Roman" w:cs="Times New Roman"/>
          <w:sz w:val="28"/>
          <w:szCs w:val="28"/>
        </w:rPr>
        <w:t>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3.5.8. План контрольных мероприятий должен быть утвержден до завершения года, предшествующего планируемому году.</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3.5.9. В утвержденный план контрольных мероприятий могут вноситься изменения в случаях невозможности проведения плановых контрольных мероприятий в связи </w:t>
      </w:r>
      <w:proofErr w:type="gramStart"/>
      <w:r w:rsidRPr="009852BF">
        <w:rPr>
          <w:rFonts w:ascii="Times New Roman" w:hAnsi="Times New Roman" w:cs="Times New Roman"/>
          <w:sz w:val="28"/>
          <w:szCs w:val="28"/>
        </w:rPr>
        <w:t>с</w:t>
      </w:r>
      <w:proofErr w:type="gramEnd"/>
      <w:r w:rsidRPr="009852BF">
        <w:rPr>
          <w:rFonts w:ascii="Times New Roman" w:hAnsi="Times New Roman" w:cs="Times New Roman"/>
          <w:sz w:val="28"/>
          <w:szCs w:val="28"/>
        </w:rPr>
        <w:t>:</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наступлением обстоятельств непреодолимой силы (чрезвычайных и непредотвратимых при наступивших условиях обстоятельств);</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недостаточностью временных и (или) трудовых ресурсов при необходимости проведения внеплановых контрольных мероприятий;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0B515D" w:rsidRPr="009852BF" w:rsidRDefault="000B515D" w:rsidP="009852BF">
      <w:pPr>
        <w:pStyle w:val="ConsPlusNormal"/>
        <w:ind w:firstLine="709"/>
        <w:jc w:val="both"/>
        <w:rPr>
          <w:rFonts w:ascii="Times New Roman" w:hAnsi="Times New Roman" w:cs="Times New Roman"/>
          <w:sz w:val="28"/>
          <w:szCs w:val="28"/>
        </w:rPr>
      </w:pPr>
      <w:proofErr w:type="gramStart"/>
      <w:r w:rsidRPr="009852BF">
        <w:rPr>
          <w:rFonts w:ascii="Times New Roman" w:hAnsi="Times New Roman" w:cs="Times New Roman"/>
          <w:sz w:val="28"/>
          <w:szCs w:val="28"/>
        </w:rPr>
        <w:t xml:space="preserve">выявлением в ходе подготовки контрольного мероприятия существенных </w:t>
      </w:r>
      <w:r w:rsidRPr="009852BF">
        <w:rPr>
          <w:rFonts w:ascii="Times New Roman" w:hAnsi="Times New Roman" w:cs="Times New Roman"/>
          <w:sz w:val="28"/>
          <w:szCs w:val="28"/>
        </w:rPr>
        <w:lastRenderedPageBreak/>
        <w:t>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реорганизацией, ликвидацией объектов контроля.</w:t>
      </w:r>
    </w:p>
    <w:p w:rsidR="000B515D" w:rsidRPr="009852BF" w:rsidRDefault="000B515D" w:rsidP="009852BF">
      <w:pPr>
        <w:pStyle w:val="ConsPlusNormal"/>
        <w:ind w:firstLine="540"/>
        <w:jc w:val="center"/>
        <w:rPr>
          <w:rFonts w:ascii="Times New Roman" w:hAnsi="Times New Roman" w:cs="Times New Roman"/>
          <w:sz w:val="28"/>
          <w:szCs w:val="28"/>
        </w:rPr>
      </w:pPr>
    </w:p>
    <w:p w:rsidR="000B515D" w:rsidRPr="009852BF" w:rsidRDefault="000B515D" w:rsidP="009852BF">
      <w:pPr>
        <w:pStyle w:val="ConsPlusNormal"/>
        <w:ind w:firstLine="540"/>
        <w:jc w:val="center"/>
        <w:rPr>
          <w:rFonts w:ascii="Times New Roman" w:hAnsi="Times New Roman" w:cs="Times New Roman"/>
          <w:b/>
          <w:sz w:val="28"/>
          <w:szCs w:val="28"/>
        </w:rPr>
      </w:pPr>
      <w:r w:rsidRPr="009852BF">
        <w:rPr>
          <w:rFonts w:ascii="Times New Roman" w:hAnsi="Times New Roman" w:cs="Times New Roman"/>
          <w:b/>
          <w:sz w:val="28"/>
          <w:szCs w:val="28"/>
        </w:rPr>
        <w:t>4. Проведение проверок, ревизий и обследований и оформление их результатов</w:t>
      </w:r>
    </w:p>
    <w:p w:rsidR="000B515D" w:rsidRPr="009852BF" w:rsidRDefault="000B515D" w:rsidP="009852BF">
      <w:pPr>
        <w:pStyle w:val="ConsPlusNormal"/>
        <w:ind w:firstLine="709"/>
        <w:jc w:val="both"/>
        <w:rPr>
          <w:rFonts w:ascii="Times New Roman" w:hAnsi="Times New Roman" w:cs="Times New Roman"/>
          <w:color w:val="000000"/>
          <w:sz w:val="28"/>
          <w:szCs w:val="28"/>
        </w:rPr>
      </w:pPr>
      <w:r w:rsidRPr="009852BF">
        <w:rPr>
          <w:rFonts w:ascii="Times New Roman" w:hAnsi="Times New Roman" w:cs="Times New Roman"/>
          <w:sz w:val="28"/>
          <w:szCs w:val="28"/>
        </w:rPr>
        <w:t>4.</w:t>
      </w:r>
      <w:r w:rsidRPr="009852BF">
        <w:rPr>
          <w:rFonts w:ascii="Times New Roman" w:hAnsi="Times New Roman" w:cs="Times New Roman"/>
          <w:color w:val="000000"/>
          <w:sz w:val="28"/>
          <w:szCs w:val="28"/>
        </w:rPr>
        <w:t xml:space="preserve">1. </w:t>
      </w:r>
      <w:proofErr w:type="gramStart"/>
      <w:r w:rsidRPr="009852BF">
        <w:rPr>
          <w:rFonts w:ascii="Times New Roman" w:hAnsi="Times New Roman" w:cs="Times New Roman"/>
          <w:color w:val="000000"/>
          <w:sz w:val="28"/>
          <w:szCs w:val="28"/>
        </w:rPr>
        <w:t xml:space="preserve">Финансовый орган контроля назначает, проводит контрольные мероприятия (в том числе экспертизы, необходимые для проведения контрольного мероприятия), оформляет результаты контрольного мероприятия в соответствии с федеральным </w:t>
      </w:r>
      <w:hyperlink w:anchor="Par27" w:tooltip="ФЕДЕРАЛЬНЫЙ СТАНДАРТ" w:history="1">
        <w:r w:rsidRPr="009852BF">
          <w:rPr>
            <w:rFonts w:ascii="Times New Roman" w:hAnsi="Times New Roman" w:cs="Times New Roman"/>
            <w:color w:val="000000"/>
            <w:sz w:val="28"/>
            <w:szCs w:val="28"/>
          </w:rPr>
          <w:t>стандарт</w:t>
        </w:r>
      </w:hyperlink>
      <w:r w:rsidRPr="009852BF">
        <w:rPr>
          <w:rFonts w:ascii="Times New Roman" w:hAnsi="Times New Roman" w:cs="Times New Roman"/>
          <w:color w:val="000000"/>
          <w:sz w:val="28"/>
          <w:szCs w:val="28"/>
        </w:rPr>
        <w:t>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4.2. В ходе подготовки и проведения контрольного мероприятия должностными лицами финансового органа контроля могут направляться запросы объекту внутреннего государственного (муниципального) финансового контроля (далее - объект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4.3. 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w:t>
      </w:r>
      <w:proofErr w:type="spellStart"/>
      <w:r w:rsidRPr="009852BF">
        <w:rPr>
          <w:rFonts w:ascii="Times New Roman" w:hAnsi="Times New Roman" w:cs="Times New Roman"/>
          <w:sz w:val="28"/>
          <w:szCs w:val="28"/>
        </w:rPr>
        <w:t>истребуемых</w:t>
      </w:r>
      <w:proofErr w:type="spellEnd"/>
      <w:r w:rsidRPr="009852BF">
        <w:rPr>
          <w:rFonts w:ascii="Times New Roman" w:hAnsi="Times New Roman" w:cs="Times New Roman"/>
          <w:sz w:val="28"/>
          <w:szCs w:val="28"/>
        </w:rPr>
        <w:t xml:space="preserve"> документов и (или) информации и материалов, а также срок их представления, который должен составлять:</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10 рабочих дней со дня получения запроса объектом контроля при проведении камеральной проверки;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не менее 3 рабочих дней со дня получения запроса объектом контроля при проведении выездной проверки (ревизии), обследования, встречной проверки.</w:t>
      </w:r>
    </w:p>
    <w:p w:rsidR="000B515D" w:rsidRPr="009852BF" w:rsidRDefault="000B515D" w:rsidP="009852BF">
      <w:pPr>
        <w:pStyle w:val="ConsPlusNormal"/>
        <w:ind w:firstLine="709"/>
        <w:jc w:val="both"/>
        <w:rPr>
          <w:rFonts w:ascii="Times New Roman" w:hAnsi="Times New Roman" w:cs="Times New Roman"/>
          <w:sz w:val="28"/>
          <w:szCs w:val="28"/>
        </w:rPr>
      </w:pPr>
      <w:proofErr w:type="spellStart"/>
      <w:r w:rsidRPr="009852BF">
        <w:rPr>
          <w:rFonts w:ascii="Times New Roman" w:hAnsi="Times New Roman" w:cs="Times New Roman"/>
          <w:sz w:val="28"/>
          <w:szCs w:val="28"/>
        </w:rPr>
        <w:t>Истребуемые</w:t>
      </w:r>
      <w:proofErr w:type="spellEnd"/>
      <w:r w:rsidRPr="009852BF">
        <w:rPr>
          <w:rFonts w:ascii="Times New Roman" w:hAnsi="Times New Roman" w:cs="Times New Roman"/>
          <w:sz w:val="28"/>
          <w:szCs w:val="28"/>
        </w:rPr>
        <w:t xml:space="preserve"> документы, информация и материалы направляются в форме электронного документа (за исключением случаев, если финансовым органом контроля установлена необходимость представления документов на бумажном носителе):</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в финансовый орган контроля - при проведении камеральной проверки;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При проведении камеральной проверки документы на бумажном носителе представляются в финансовый орган контроля уполномоченным представителем (должностным лицом) объекта контроля или направляются заказным письмом.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w:t>
      </w:r>
      <w:r w:rsidRPr="009852BF">
        <w:rPr>
          <w:rFonts w:ascii="Times New Roman" w:hAnsi="Times New Roman" w:cs="Times New Roman"/>
          <w:sz w:val="28"/>
          <w:szCs w:val="28"/>
        </w:rPr>
        <w:lastRenderedPageBreak/>
        <w:t>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0B515D" w:rsidRPr="009852BF" w:rsidRDefault="000B515D" w:rsidP="009852BF">
      <w:pPr>
        <w:pStyle w:val="ConsPlusNormal"/>
        <w:ind w:firstLine="709"/>
        <w:jc w:val="both"/>
        <w:rPr>
          <w:rFonts w:ascii="Times New Roman" w:hAnsi="Times New Roman" w:cs="Times New Roman"/>
          <w:sz w:val="28"/>
          <w:szCs w:val="28"/>
        </w:rPr>
      </w:pPr>
      <w:proofErr w:type="spellStart"/>
      <w:r w:rsidRPr="009852BF">
        <w:rPr>
          <w:rFonts w:ascii="Times New Roman" w:hAnsi="Times New Roman" w:cs="Times New Roman"/>
          <w:sz w:val="28"/>
          <w:szCs w:val="28"/>
        </w:rPr>
        <w:t>Истребуемые</w:t>
      </w:r>
      <w:proofErr w:type="spellEnd"/>
      <w:r w:rsidRPr="009852BF">
        <w:rPr>
          <w:rFonts w:ascii="Times New Roman" w:hAnsi="Times New Roman" w:cs="Times New Roman"/>
          <w:sz w:val="28"/>
          <w:szCs w:val="28"/>
        </w:rPr>
        <w:t xml:space="preserve">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официальная электронная почта объекта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съемный носитель информации;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иной способ с применением автоматизированных информационных систем, свидетельствующий о дате представления документов.</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Объект контроля гарантирует достоверность и полноту представленных по запросу должностных лиц органа контроля документов в электронном виде.</w:t>
      </w:r>
    </w:p>
    <w:p w:rsidR="000B515D" w:rsidRPr="009852BF" w:rsidRDefault="000B515D" w:rsidP="009852BF">
      <w:pPr>
        <w:pStyle w:val="ConsPlusNormal"/>
        <w:ind w:firstLine="709"/>
        <w:jc w:val="both"/>
        <w:rPr>
          <w:rFonts w:ascii="Times New Roman" w:hAnsi="Times New Roman" w:cs="Times New Roman"/>
          <w:sz w:val="28"/>
          <w:szCs w:val="28"/>
        </w:rPr>
      </w:pPr>
      <w:proofErr w:type="spellStart"/>
      <w:r w:rsidRPr="009852BF">
        <w:rPr>
          <w:rFonts w:ascii="Times New Roman" w:hAnsi="Times New Roman" w:cs="Times New Roman"/>
          <w:sz w:val="28"/>
          <w:szCs w:val="28"/>
        </w:rPr>
        <w:t>Истребуемые</w:t>
      </w:r>
      <w:proofErr w:type="spellEnd"/>
      <w:r w:rsidRPr="009852BF">
        <w:rPr>
          <w:rFonts w:ascii="Times New Roman" w:hAnsi="Times New Roman" w:cs="Times New Roman"/>
          <w:sz w:val="28"/>
          <w:szCs w:val="28"/>
        </w:rPr>
        <w:t xml:space="preserve"> документы представляются с учетом законодательства Российской Федерации о государственной тайне.</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4.4. </w:t>
      </w:r>
      <w:proofErr w:type="gramStart"/>
      <w:r w:rsidRPr="009852BF">
        <w:rPr>
          <w:rFonts w:ascii="Times New Roman" w:hAnsi="Times New Roman" w:cs="Times New Roman"/>
          <w:sz w:val="28"/>
          <w:szCs w:val="28"/>
        </w:rPr>
        <w:t>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w:t>
      </w:r>
      <w:proofErr w:type="gramEnd"/>
      <w:r w:rsidRPr="009852BF">
        <w:rPr>
          <w:rFonts w:ascii="Times New Roman" w:hAnsi="Times New Roman" w:cs="Times New Roman"/>
          <w:sz w:val="28"/>
          <w:szCs w:val="28"/>
        </w:rPr>
        <w:t xml:space="preserve">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4.5. </w:t>
      </w:r>
      <w:proofErr w:type="gramStart"/>
      <w:r w:rsidRPr="009852BF">
        <w:rPr>
          <w:rFonts w:ascii="Times New Roman" w:hAnsi="Times New Roman" w:cs="Times New Roman"/>
          <w:sz w:val="28"/>
          <w:szCs w:val="28"/>
        </w:rPr>
        <w:t>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4.6. </w:t>
      </w:r>
      <w:proofErr w:type="gramStart"/>
      <w:r w:rsidRPr="009852BF">
        <w:rPr>
          <w:rFonts w:ascii="Times New Roman" w:hAnsi="Times New Roman" w:cs="Times New Roman"/>
          <w:sz w:val="28"/>
          <w:szCs w:val="28"/>
        </w:rPr>
        <w:t>При не предоставлении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4.7. </w:t>
      </w:r>
      <w:proofErr w:type="gramStart"/>
      <w:r w:rsidRPr="009852BF">
        <w:rPr>
          <w:rFonts w:ascii="Times New Roman" w:hAnsi="Times New Roman" w:cs="Times New Roman"/>
          <w:sz w:val="28"/>
          <w:szCs w:val="28"/>
        </w:rPr>
        <w:t xml:space="preserve">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w:t>
      </w:r>
      <w:r w:rsidRPr="009852BF">
        <w:rPr>
          <w:rFonts w:ascii="Times New Roman" w:hAnsi="Times New Roman" w:cs="Times New Roman"/>
          <w:sz w:val="28"/>
          <w:szCs w:val="28"/>
        </w:rPr>
        <w:lastRenderedPageBreak/>
        <w:t>автоматизированных информационных систем, в следующие сроки:</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копия распоряжения финансового органа контроля о назначении контрольного мероприятия - не позднее 24 часов до даты начала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запрос объекту контроля - не позднее дня, следующего за днем его подписания;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справка о завершении контрольных действий при проведении контрольных мероприятий - не позднее последнего дня срока проведения контрольных действий (даты окончания контрольных действий);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иные документы - не позднее 3 рабочих дней со дня их подписания.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4.8. Решение о назначении контрольного мероприятия принимается руководителем (заместителем руководителя) финансового органа контроля и оформляется распоряжением финансового органа контроля, в котором указываются:</w:t>
      </w:r>
    </w:p>
    <w:p w:rsidR="000B515D" w:rsidRPr="009852BF" w:rsidRDefault="000B515D" w:rsidP="009852BF">
      <w:pPr>
        <w:pStyle w:val="ConsPlusNormal"/>
        <w:ind w:firstLine="709"/>
        <w:jc w:val="both"/>
        <w:rPr>
          <w:rFonts w:ascii="Times New Roman" w:hAnsi="Times New Roman" w:cs="Times New Roman"/>
          <w:sz w:val="28"/>
          <w:szCs w:val="28"/>
        </w:rPr>
      </w:pPr>
      <w:proofErr w:type="gramStart"/>
      <w:r w:rsidRPr="009852BF">
        <w:rPr>
          <w:rFonts w:ascii="Times New Roman" w:hAnsi="Times New Roman" w:cs="Times New Roman"/>
          <w:sz w:val="28"/>
          <w:szCs w:val="28"/>
        </w:rP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основание проведения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в случае проведения экспертиз, необходимых для проведения контрольных мероприятий, сведения о привлекаемых независимых экспертах, предмете и (или) вопросах проведения экспертизы (далее соответственно - экспертиза, поручение на проведение экспертизы);</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дата начала проведения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срок проведения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перечень основных вопросов, подлежащих изучению в ходе проведения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4.9. Внесение изменений в решение о назначении контрольного мероприятия может осуществляться по решению руководителя (заместителя руководителя) финансового органа контроля в форме распоряжения финансового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состава проверочной (ревизионной) группы или уполномоченного на проведение контрольного мероприятия должностного лица;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перечня основных вопросов, подлежащих изучению в ходе проведения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привлекаемых специалистов, поручения на проведение экспертизы;</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проверяемого периода;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срока проведения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В решении о назначении контрольного мероприятия срок проведения контрольного мероприятия указывается в рабочих днях.</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lastRenderedPageBreak/>
        <w:t>4.10. В ходе проведения контрольного мероприятия могут осуществляться контрольные действия, организовываться экспертизы.</w:t>
      </w:r>
      <w:bookmarkStart w:id="22" w:name="Par99"/>
      <w:bookmarkEnd w:id="22"/>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К контрольным действиям при проведении контрольных мероприятий относятся:</w:t>
      </w:r>
    </w:p>
    <w:p w:rsidR="000B515D" w:rsidRPr="009852BF" w:rsidRDefault="000B515D" w:rsidP="009852BF">
      <w:pPr>
        <w:pStyle w:val="ConsPlusNormal"/>
        <w:ind w:firstLine="709"/>
        <w:jc w:val="both"/>
        <w:rPr>
          <w:rFonts w:ascii="Times New Roman" w:hAnsi="Times New Roman" w:cs="Times New Roman"/>
          <w:sz w:val="28"/>
          <w:szCs w:val="28"/>
        </w:rPr>
      </w:pPr>
      <w:proofErr w:type="gramStart"/>
      <w:r w:rsidRPr="009852BF">
        <w:rPr>
          <w:rFonts w:ascii="Times New Roman" w:hAnsi="Times New Roman" w:cs="Times New Roman"/>
          <w:sz w:val="28"/>
          <w:szCs w:val="28"/>
        </w:rP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w:t>
      </w:r>
      <w:proofErr w:type="gramEnd"/>
      <w:r w:rsidRPr="009852BF">
        <w:rPr>
          <w:rFonts w:ascii="Times New Roman" w:hAnsi="Times New Roman" w:cs="Times New Roman"/>
          <w:sz w:val="28"/>
          <w:szCs w:val="28"/>
        </w:rPr>
        <w:t xml:space="preserve"> </w:t>
      </w:r>
      <w:proofErr w:type="gramStart"/>
      <w:r w:rsidRPr="009852BF">
        <w:rPr>
          <w:rFonts w:ascii="Times New Roman" w:hAnsi="Times New Roman" w:cs="Times New Roman"/>
          <w:sz w:val="28"/>
          <w:szCs w:val="28"/>
        </w:rPr>
        <w:t>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4.11. По результатам проведения экспертизы специалистом составляется экспертное заключение.</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Экспертное заключение по результатам проведения экспертизы подлежит рассмотрению и </w:t>
      </w:r>
      <w:proofErr w:type="gramStart"/>
      <w:r w:rsidRPr="009852BF">
        <w:rPr>
          <w:rFonts w:ascii="Times New Roman" w:hAnsi="Times New Roman" w:cs="Times New Roman"/>
          <w:sz w:val="28"/>
          <w:szCs w:val="28"/>
        </w:rPr>
        <w:t>анализу</w:t>
      </w:r>
      <w:proofErr w:type="gramEnd"/>
      <w:r w:rsidRPr="009852BF">
        <w:rPr>
          <w:rFonts w:ascii="Times New Roman" w:hAnsi="Times New Roman" w:cs="Times New Roman"/>
          <w:sz w:val="28"/>
          <w:szCs w:val="28"/>
        </w:rPr>
        <w:t xml:space="preserve">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4.12.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После проведения всех контрольных действий руководитель контрольного мероприятия подготавливает и подписывает справку о завершении контрольных действий и направляет ее объекту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При проведении контрольных действий может использоваться фото-, видео- и аудиотехника, а также иные виды техники и приборов, в том числе </w:t>
      </w:r>
      <w:r w:rsidRPr="009852BF">
        <w:rPr>
          <w:rFonts w:ascii="Times New Roman" w:hAnsi="Times New Roman" w:cs="Times New Roman"/>
          <w:sz w:val="28"/>
          <w:szCs w:val="28"/>
        </w:rPr>
        <w:lastRenderedPageBreak/>
        <w:t>измерительных приборов.</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4.13. Контрольное мероприятие может быть неоднократно приостановлено:</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на период проведения встречных проверок и (или) обследований;</w:t>
      </w:r>
    </w:p>
    <w:p w:rsidR="000B515D" w:rsidRPr="009852BF" w:rsidRDefault="000B515D" w:rsidP="009852BF">
      <w:pPr>
        <w:autoSpaceDE w:val="0"/>
        <w:autoSpaceDN w:val="0"/>
        <w:adjustRightInd w:val="0"/>
        <w:ind w:firstLine="709"/>
        <w:jc w:val="both"/>
        <w:rPr>
          <w:rFonts w:eastAsia="Calibri"/>
          <w:sz w:val="28"/>
          <w:szCs w:val="28"/>
          <w:lang w:eastAsia="en-US"/>
        </w:rPr>
      </w:pPr>
      <w:proofErr w:type="gramStart"/>
      <w:r w:rsidRPr="009852BF">
        <w:rPr>
          <w:sz w:val="28"/>
          <w:szCs w:val="28"/>
        </w:rPr>
        <w:t xml:space="preserve">на период проведения проверок, осуществляемых </w:t>
      </w:r>
      <w:r w:rsidRPr="009852BF">
        <w:rPr>
          <w:rFonts w:eastAsia="Calibri"/>
          <w:sz w:val="28"/>
          <w:szCs w:val="28"/>
          <w:lang w:eastAsia="en-US"/>
        </w:rPr>
        <w:t xml:space="preserve">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w:t>
      </w:r>
      <w:proofErr w:type="gramEnd"/>
      <w:r w:rsidRPr="009852BF">
        <w:rPr>
          <w:rFonts w:eastAsia="Calibri"/>
          <w:sz w:val="28"/>
          <w:szCs w:val="28"/>
          <w:lang w:eastAsia="en-US"/>
        </w:rPr>
        <w:t xml:space="preserve"> </w:t>
      </w:r>
      <w:proofErr w:type="gramStart"/>
      <w:r w:rsidRPr="009852BF">
        <w:rPr>
          <w:rFonts w:eastAsia="Calibri"/>
          <w:sz w:val="28"/>
          <w:szCs w:val="28"/>
          <w:lang w:eastAsia="en-US"/>
        </w:rPr>
        <w:t>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w:t>
      </w:r>
      <w:proofErr w:type="gramEnd"/>
      <w:r w:rsidRPr="009852BF">
        <w:rPr>
          <w:rFonts w:eastAsia="Calibri"/>
          <w:sz w:val="28"/>
          <w:szCs w:val="28"/>
          <w:lang w:eastAsia="en-US"/>
        </w:rPr>
        <w:t>)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0B515D" w:rsidRPr="009852BF" w:rsidRDefault="000B515D" w:rsidP="009852BF">
      <w:pPr>
        <w:autoSpaceDE w:val="0"/>
        <w:autoSpaceDN w:val="0"/>
        <w:adjustRightInd w:val="0"/>
        <w:ind w:firstLine="709"/>
        <w:jc w:val="both"/>
        <w:rPr>
          <w:sz w:val="28"/>
          <w:szCs w:val="28"/>
        </w:rPr>
      </w:pPr>
      <w:proofErr w:type="gramStart"/>
      <w:r w:rsidRPr="009852BF">
        <w:rPr>
          <w:sz w:val="28"/>
          <w:szCs w:val="28"/>
        </w:rP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w:t>
      </w:r>
      <w:proofErr w:type="gramEnd"/>
      <w:r w:rsidRPr="009852BF">
        <w:rPr>
          <w:sz w:val="28"/>
          <w:szCs w:val="28"/>
        </w:rPr>
        <w:t xml:space="preserve"> изучение в ходе проведения контрольного мероприятия;</w:t>
      </w:r>
    </w:p>
    <w:p w:rsidR="000B515D" w:rsidRPr="009852BF" w:rsidRDefault="000B515D" w:rsidP="009852BF">
      <w:pPr>
        <w:autoSpaceDE w:val="0"/>
        <w:autoSpaceDN w:val="0"/>
        <w:adjustRightInd w:val="0"/>
        <w:ind w:firstLine="709"/>
        <w:jc w:val="both"/>
        <w:rPr>
          <w:sz w:val="28"/>
          <w:szCs w:val="28"/>
        </w:rPr>
      </w:pPr>
      <w:r w:rsidRPr="009852BF">
        <w:rPr>
          <w:sz w:val="28"/>
          <w:szCs w:val="28"/>
        </w:rPr>
        <w:t>на период организации и проведения экспертиз;</w:t>
      </w:r>
    </w:p>
    <w:p w:rsidR="000B515D" w:rsidRPr="009852BF" w:rsidRDefault="000B515D" w:rsidP="009852BF">
      <w:pPr>
        <w:autoSpaceDE w:val="0"/>
        <w:autoSpaceDN w:val="0"/>
        <w:adjustRightInd w:val="0"/>
        <w:ind w:firstLine="709"/>
        <w:jc w:val="both"/>
        <w:rPr>
          <w:sz w:val="28"/>
          <w:szCs w:val="28"/>
        </w:rPr>
      </w:pPr>
      <w:r w:rsidRPr="009852BF">
        <w:rPr>
          <w:sz w:val="28"/>
          <w:szCs w:val="28"/>
        </w:rPr>
        <w:t>на период рассмотрения запроса финансового органа контроля компетентными государственными органами,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0B515D" w:rsidRPr="009852BF" w:rsidRDefault="000B515D" w:rsidP="009852BF">
      <w:pPr>
        <w:autoSpaceDE w:val="0"/>
        <w:autoSpaceDN w:val="0"/>
        <w:adjustRightInd w:val="0"/>
        <w:ind w:firstLine="709"/>
        <w:jc w:val="both"/>
        <w:rPr>
          <w:sz w:val="28"/>
          <w:szCs w:val="28"/>
        </w:rPr>
      </w:pPr>
      <w:r w:rsidRPr="009852BF">
        <w:rPr>
          <w:sz w:val="28"/>
          <w:szCs w:val="28"/>
        </w:rP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0B515D" w:rsidRPr="009852BF" w:rsidRDefault="000B515D" w:rsidP="009852BF">
      <w:pPr>
        <w:autoSpaceDE w:val="0"/>
        <w:autoSpaceDN w:val="0"/>
        <w:adjustRightInd w:val="0"/>
        <w:ind w:firstLine="709"/>
        <w:jc w:val="both"/>
        <w:rPr>
          <w:sz w:val="28"/>
          <w:szCs w:val="28"/>
        </w:rPr>
      </w:pPr>
      <w:proofErr w:type="gramStart"/>
      <w:r w:rsidRPr="009852BF">
        <w:rPr>
          <w:sz w:val="28"/>
          <w:szCs w:val="28"/>
        </w:rP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roofErr w:type="gramEnd"/>
    </w:p>
    <w:p w:rsidR="000B515D" w:rsidRPr="009852BF" w:rsidRDefault="000B515D" w:rsidP="009852BF">
      <w:pPr>
        <w:autoSpaceDE w:val="0"/>
        <w:autoSpaceDN w:val="0"/>
        <w:adjustRightInd w:val="0"/>
        <w:ind w:firstLine="709"/>
        <w:jc w:val="both"/>
        <w:rPr>
          <w:sz w:val="28"/>
          <w:szCs w:val="28"/>
        </w:rPr>
      </w:pPr>
      <w:r w:rsidRPr="009852BF">
        <w:rPr>
          <w:sz w:val="28"/>
          <w:szCs w:val="28"/>
        </w:rPr>
        <w:lastRenderedPageBreak/>
        <w:t>при наличии обстоятельств, делающих невозможным дальнейшее проведение контрольного мероприятия по причинам, независящим от должностных лиц финансового органа контроля, включая наступление обстоятельств непреодолимой силы.</w:t>
      </w:r>
    </w:p>
    <w:p w:rsidR="000B515D" w:rsidRPr="009852BF" w:rsidRDefault="000B515D" w:rsidP="009852BF">
      <w:pPr>
        <w:autoSpaceDE w:val="0"/>
        <w:autoSpaceDN w:val="0"/>
        <w:adjustRightInd w:val="0"/>
        <w:ind w:firstLine="709"/>
        <w:jc w:val="both"/>
        <w:rPr>
          <w:sz w:val="28"/>
          <w:szCs w:val="28"/>
        </w:rPr>
      </w:pPr>
      <w:r w:rsidRPr="009852BF">
        <w:rPr>
          <w:sz w:val="28"/>
          <w:szCs w:val="28"/>
        </w:rPr>
        <w:t>Общий срок приостановлений контрольного мероприятия не может составлять более 2 лет.</w:t>
      </w:r>
    </w:p>
    <w:p w:rsidR="000B515D" w:rsidRPr="009852BF" w:rsidRDefault="000B515D" w:rsidP="009852BF">
      <w:pPr>
        <w:autoSpaceDE w:val="0"/>
        <w:autoSpaceDN w:val="0"/>
        <w:adjustRightInd w:val="0"/>
        <w:ind w:firstLine="709"/>
        <w:jc w:val="both"/>
        <w:rPr>
          <w:sz w:val="28"/>
          <w:szCs w:val="28"/>
        </w:rPr>
      </w:pPr>
      <w:r w:rsidRPr="009852BF">
        <w:rPr>
          <w:sz w:val="28"/>
          <w:szCs w:val="28"/>
        </w:rPr>
        <w:t>Решение о приостановлении проведения контрольного мероприятия принимается руководителем (заместителем руководителя) органа контроля в форме распоряжения финансового органа контроля на основании мотивированного обращения руководителя контрольного мероприятия.</w:t>
      </w:r>
    </w:p>
    <w:p w:rsidR="000B515D" w:rsidRPr="009852BF" w:rsidRDefault="000B515D" w:rsidP="009852BF">
      <w:pPr>
        <w:autoSpaceDE w:val="0"/>
        <w:autoSpaceDN w:val="0"/>
        <w:adjustRightInd w:val="0"/>
        <w:ind w:firstLine="709"/>
        <w:jc w:val="both"/>
        <w:rPr>
          <w:sz w:val="28"/>
          <w:szCs w:val="28"/>
        </w:rPr>
      </w:pPr>
      <w:r w:rsidRPr="009852BF">
        <w:rPr>
          <w:sz w:val="28"/>
          <w:szCs w:val="28"/>
        </w:rPr>
        <w:t>На время приостановления проведения контрольного мероприятия течение его срока прерывается.</w:t>
      </w:r>
    </w:p>
    <w:p w:rsidR="000B515D" w:rsidRPr="009852BF" w:rsidRDefault="000B515D" w:rsidP="009852BF">
      <w:pPr>
        <w:autoSpaceDE w:val="0"/>
        <w:autoSpaceDN w:val="0"/>
        <w:adjustRightInd w:val="0"/>
        <w:ind w:firstLine="709"/>
        <w:jc w:val="both"/>
        <w:rPr>
          <w:rFonts w:eastAsia="Calibri"/>
          <w:sz w:val="28"/>
          <w:szCs w:val="28"/>
          <w:lang w:eastAsia="en-US"/>
        </w:rPr>
      </w:pPr>
      <w:r w:rsidRPr="009852BF">
        <w:rPr>
          <w:sz w:val="28"/>
          <w:szCs w:val="28"/>
        </w:rPr>
        <w:t>Решение о возобновлении проведения контрольного мероприятия принимается руководителем (заместителем руководителя) финансового органа контроля в форме распоряжения финансового органа контроля после получения финансовым органом контроля сведений об устранении причин приостановления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4.14. Контрольное мероприятие подлежит прекращению в случае установления после его назначения факта:</w:t>
      </w:r>
    </w:p>
    <w:p w:rsidR="000B515D" w:rsidRPr="009852BF" w:rsidRDefault="000B515D" w:rsidP="009852BF">
      <w:pPr>
        <w:pStyle w:val="ConsPlusNormal"/>
        <w:ind w:firstLine="709"/>
        <w:jc w:val="both"/>
        <w:rPr>
          <w:rFonts w:ascii="Times New Roman" w:hAnsi="Times New Roman" w:cs="Times New Roman"/>
          <w:sz w:val="28"/>
          <w:szCs w:val="28"/>
        </w:rPr>
      </w:pPr>
      <w:bookmarkStart w:id="23" w:name="Par145"/>
      <w:bookmarkEnd w:id="23"/>
      <w:r w:rsidRPr="009852BF">
        <w:rPr>
          <w:rFonts w:ascii="Times New Roman" w:hAnsi="Times New Roman" w:cs="Times New Roman"/>
          <w:sz w:val="28"/>
          <w:szCs w:val="28"/>
        </w:rPr>
        <w:t>а) ликвидации (упразднения) объекта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б) неосуществления объектом контроля в проверяемом периоде деятельности в соответствии с темой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в) невозможности проведения контрольного мероприятия по истечении предельного периода приостановления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Решение о прекращении контрольного мероприятия принимается руководителем (заместителем руководителя) органа контроля в форме распоряжения органа контроля на основании мотивированного обращения руководителя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Копии решений о приостановлении, возобновлении и прекращении контрольного мероприятия направляются объекту контроля, предусмотренном п.4.7 порядка.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Копия решения о прекращении контрольного мероприятия, принятого на основании, предусмотренном </w:t>
      </w:r>
      <w:hyperlink w:anchor="Par145" w:tooltip="ликвидации (упразднения) объекта контроля;" w:history="1">
        <w:r w:rsidRPr="009852BF">
          <w:rPr>
            <w:rFonts w:ascii="Times New Roman" w:hAnsi="Times New Roman" w:cs="Times New Roman"/>
            <w:sz w:val="28"/>
            <w:szCs w:val="28"/>
          </w:rPr>
          <w:t xml:space="preserve">п.4.14(б) порядка </w:t>
        </w:r>
      </w:hyperlink>
      <w:r w:rsidRPr="009852BF">
        <w:rPr>
          <w:rFonts w:ascii="Times New Roman" w:hAnsi="Times New Roman" w:cs="Times New Roman"/>
          <w:sz w:val="28"/>
          <w:szCs w:val="28"/>
        </w:rPr>
        <w:t>, объекту  контроля не направляется.</w:t>
      </w:r>
    </w:p>
    <w:p w:rsidR="000B515D" w:rsidRPr="009852BF" w:rsidRDefault="000B515D" w:rsidP="009852BF">
      <w:pPr>
        <w:pStyle w:val="ConsPlusNormal"/>
        <w:ind w:firstLine="709"/>
        <w:jc w:val="both"/>
        <w:rPr>
          <w:rFonts w:ascii="Times New Roman" w:hAnsi="Times New Roman" w:cs="Times New Roman"/>
          <w:sz w:val="28"/>
          <w:szCs w:val="28"/>
        </w:rPr>
      </w:pPr>
      <w:bookmarkStart w:id="24" w:name="Par151"/>
      <w:bookmarkEnd w:id="24"/>
      <w:r w:rsidRPr="009852BF">
        <w:rPr>
          <w:rFonts w:ascii="Times New Roman" w:hAnsi="Times New Roman" w:cs="Times New Roman"/>
          <w:sz w:val="28"/>
          <w:szCs w:val="28"/>
        </w:rPr>
        <w:t xml:space="preserve">4.15. В ходе проведения контрольного мероприятия руководитель контрольного мероприятия осуществляет </w:t>
      </w:r>
      <w:proofErr w:type="gramStart"/>
      <w:r w:rsidRPr="009852BF">
        <w:rPr>
          <w:rFonts w:ascii="Times New Roman" w:hAnsi="Times New Roman" w:cs="Times New Roman"/>
          <w:sz w:val="28"/>
          <w:szCs w:val="28"/>
        </w:rPr>
        <w:t>контроль за</w:t>
      </w:r>
      <w:proofErr w:type="gramEnd"/>
      <w:r w:rsidRPr="009852BF">
        <w:rPr>
          <w:rFonts w:ascii="Times New Roman" w:hAnsi="Times New Roman" w:cs="Times New Roman"/>
          <w:sz w:val="28"/>
          <w:szCs w:val="28"/>
        </w:rPr>
        <w:t xml:space="preserve">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4.16. Камеральная проверка проводится по месту нахождения органа контроля путем осуществления контрольных действий, указанных в </w:t>
      </w:r>
      <w:hyperlink w:anchor="Par99" w:tooltip="19. К контрольным действиям при проведении контрольных мероприятий относятся:" w:history="1">
        <w:r w:rsidRPr="009852BF">
          <w:rPr>
            <w:rFonts w:ascii="Times New Roman" w:hAnsi="Times New Roman" w:cs="Times New Roman"/>
            <w:sz w:val="28"/>
            <w:szCs w:val="28"/>
          </w:rPr>
          <w:t>пункте 4.10</w:t>
        </w:r>
      </w:hyperlink>
      <w:r w:rsidRPr="009852BF">
        <w:rPr>
          <w:rFonts w:ascii="Times New Roman" w:hAnsi="Times New Roman" w:cs="Times New Roman"/>
          <w:sz w:val="28"/>
          <w:szCs w:val="28"/>
        </w:rPr>
        <w:t xml:space="preserve"> порядка.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а)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финансового органа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lastRenderedPageBreak/>
        <w:t>б) Руководитель (заместитель руководителя) финансового органа контроля может продлить срок проведения камеральной проверки в порядке, установленном для выездных проверок (ревизий).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в) Общий срок проведения камеральной проверки с учетом всех продлений срока ее проведения не может составлять более 50 рабочих дней.</w:t>
      </w:r>
    </w:p>
    <w:p w:rsidR="000B515D" w:rsidRPr="009852BF" w:rsidRDefault="000B515D" w:rsidP="009852BF">
      <w:pPr>
        <w:pStyle w:val="ConsPlusNormal"/>
        <w:ind w:firstLine="709"/>
        <w:jc w:val="both"/>
        <w:rPr>
          <w:rFonts w:ascii="Times New Roman" w:hAnsi="Times New Roman" w:cs="Times New Roman"/>
          <w:sz w:val="28"/>
          <w:szCs w:val="28"/>
        </w:rPr>
      </w:pPr>
      <w:bookmarkStart w:id="25" w:name="Par159"/>
      <w:bookmarkEnd w:id="25"/>
      <w:r w:rsidRPr="009852BF">
        <w:rPr>
          <w:rFonts w:ascii="Times New Roman" w:hAnsi="Times New Roman" w:cs="Times New Roman"/>
          <w:sz w:val="28"/>
          <w:szCs w:val="28"/>
        </w:rPr>
        <w:t>г) Руководитель (заместитель руководителя) финансового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проведение обследования;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проведение встречной проверки.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4.17. Выездная проверка (ревизия) проводится по месту нахождения объекта контроля путем проведения контрольных действий, указанных в п.4.10 порядка.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(паспорт) и копию решения о назначении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4.17.1 Срок проведения выездной проверки (ревизии) должен составлять не более 40 рабочих дней.</w:t>
      </w:r>
      <w:bookmarkStart w:id="26" w:name="Par168"/>
      <w:bookmarkEnd w:id="26"/>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4.17.2 Руководитель (заместитель руководителя) финансового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4.17.3 Общий срок проведения выездной проверки (ревизии) с учетом всех продлений срока ее проведения не может составлять более 60 рабочих дней.</w:t>
      </w:r>
    </w:p>
    <w:p w:rsidR="000B515D" w:rsidRPr="009852BF" w:rsidRDefault="000B515D" w:rsidP="009852BF">
      <w:pPr>
        <w:pStyle w:val="ConsPlusNormal"/>
        <w:ind w:firstLine="709"/>
        <w:jc w:val="both"/>
        <w:rPr>
          <w:rFonts w:ascii="Times New Roman" w:hAnsi="Times New Roman" w:cs="Times New Roman"/>
          <w:sz w:val="28"/>
          <w:szCs w:val="28"/>
        </w:rPr>
      </w:pPr>
      <w:bookmarkStart w:id="27" w:name="Par170"/>
      <w:bookmarkEnd w:id="27"/>
      <w:r w:rsidRPr="009852BF">
        <w:rPr>
          <w:rFonts w:ascii="Times New Roman" w:hAnsi="Times New Roman" w:cs="Times New Roman"/>
          <w:sz w:val="28"/>
          <w:szCs w:val="28"/>
        </w:rPr>
        <w:t>4.17.4 Основаниями продления срока проведения выездной проверки (ревизии) являются: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а) 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w:t>
      </w:r>
      <w:proofErr w:type="gramStart"/>
      <w:r w:rsidRPr="009852BF">
        <w:rPr>
          <w:rFonts w:ascii="Times New Roman" w:hAnsi="Times New Roman" w:cs="Times New Roman"/>
          <w:sz w:val="28"/>
          <w:szCs w:val="28"/>
        </w:rPr>
        <w:t>ии у о</w:t>
      </w:r>
      <w:proofErr w:type="gramEnd"/>
      <w:r w:rsidRPr="009852BF">
        <w:rPr>
          <w:rFonts w:ascii="Times New Roman" w:hAnsi="Times New Roman" w:cs="Times New Roman"/>
          <w:sz w:val="28"/>
          <w:szCs w:val="28"/>
        </w:rPr>
        <w:t>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б) 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в) 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bookmarkStart w:id="28" w:name="Par174"/>
      <w:bookmarkEnd w:id="28"/>
      <w:r w:rsidRPr="009852BF">
        <w:rPr>
          <w:rFonts w:ascii="Times New Roman" w:hAnsi="Times New Roman" w:cs="Times New Roman"/>
          <w:sz w:val="28"/>
          <w:szCs w:val="28"/>
        </w:rPr>
        <w:t xml:space="preserve">4.17.5 Руководитель (заместитель руководителя) финансового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w:t>
      </w:r>
      <w:r w:rsidRPr="009852BF">
        <w:rPr>
          <w:rFonts w:ascii="Times New Roman" w:hAnsi="Times New Roman" w:cs="Times New Roman"/>
          <w:sz w:val="28"/>
          <w:szCs w:val="28"/>
        </w:rPr>
        <w:lastRenderedPageBreak/>
        <w:t>(документов, материалов) в ходе проведения контрольных действий может назначить:</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проведение обследования;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проведение встречной проверки.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4.18. Обследование проводится в порядке, предусмотренном </w:t>
      </w:r>
      <w:hyperlink w:anchor="Par131" w:tooltip="26. Контрольное мероприятие может быть неоднократно приостановлено:" w:history="1">
        <w:r w:rsidRPr="009852BF">
          <w:rPr>
            <w:rFonts w:ascii="Times New Roman" w:hAnsi="Times New Roman" w:cs="Times New Roman"/>
            <w:sz w:val="28"/>
            <w:szCs w:val="28"/>
          </w:rPr>
          <w:t>пунктами 4.13-4.15, 4.17, 4.17.2, 4.17.4 и 4.17.5</w:t>
        </w:r>
      </w:hyperlink>
      <w:r w:rsidRPr="009852BF">
        <w:rPr>
          <w:rFonts w:ascii="Times New Roman" w:hAnsi="Times New Roman" w:cs="Times New Roman"/>
          <w:sz w:val="28"/>
          <w:szCs w:val="28"/>
        </w:rPr>
        <w:t xml:space="preserve"> порядка.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Срок проведения обследований, назначенных в рамках камеральных проверок или выездных проверок (ревизий) в соответствии с </w:t>
      </w:r>
      <w:hyperlink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9852BF">
          <w:rPr>
            <w:rFonts w:ascii="Times New Roman" w:hAnsi="Times New Roman" w:cs="Times New Roman"/>
            <w:sz w:val="28"/>
            <w:szCs w:val="28"/>
          </w:rPr>
          <w:t>пунктами 4.16(г)</w:t>
        </w:r>
      </w:hyperlink>
      <w:r w:rsidRPr="009852BF">
        <w:rPr>
          <w:rFonts w:ascii="Times New Roman" w:hAnsi="Times New Roman" w:cs="Times New Roman"/>
          <w:sz w:val="28"/>
          <w:szCs w:val="28"/>
        </w:rPr>
        <w:t xml:space="preserve"> и </w:t>
      </w:r>
      <w:hyperlink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 w:history="1">
        <w:r w:rsidRPr="009852BF">
          <w:rPr>
            <w:rFonts w:ascii="Times New Roman" w:hAnsi="Times New Roman" w:cs="Times New Roman"/>
            <w:sz w:val="28"/>
            <w:szCs w:val="28"/>
          </w:rPr>
          <w:t>4.17.5</w:t>
        </w:r>
      </w:hyperlink>
      <w:r w:rsidRPr="009852BF">
        <w:rPr>
          <w:rFonts w:ascii="Times New Roman" w:hAnsi="Times New Roman" w:cs="Times New Roman"/>
          <w:sz w:val="28"/>
          <w:szCs w:val="28"/>
        </w:rPr>
        <w:t xml:space="preserve"> порядка, не может превышать 20 рабочих дней, иных обследований - 40 рабочих дней.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w:t>
      </w:r>
      <w:proofErr w:type="gramStart"/>
      <w:r w:rsidRPr="009852BF">
        <w:rPr>
          <w:rFonts w:ascii="Times New Roman" w:hAnsi="Times New Roman" w:cs="Times New Roman"/>
          <w:sz w:val="28"/>
          <w:szCs w:val="28"/>
        </w:rPr>
        <w:t>состояния определенной сферы деятельности объекта контроля</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Заключение, оформленное по результатам обследования, назначенного в соответствии с </w:t>
      </w:r>
      <w:hyperlink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9852BF">
          <w:rPr>
            <w:rFonts w:ascii="Times New Roman" w:hAnsi="Times New Roman" w:cs="Times New Roman"/>
            <w:sz w:val="28"/>
            <w:szCs w:val="28"/>
          </w:rPr>
          <w:t>пунктами 4.16(г)</w:t>
        </w:r>
      </w:hyperlink>
      <w:r w:rsidRPr="009852BF">
        <w:rPr>
          <w:rFonts w:ascii="Times New Roman" w:hAnsi="Times New Roman" w:cs="Times New Roman"/>
          <w:sz w:val="28"/>
          <w:szCs w:val="28"/>
        </w:rPr>
        <w:t xml:space="preserve"> и </w:t>
      </w:r>
      <w:hyperlink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 w:history="1">
        <w:r w:rsidRPr="009852BF">
          <w:rPr>
            <w:rFonts w:ascii="Times New Roman" w:hAnsi="Times New Roman" w:cs="Times New Roman"/>
            <w:sz w:val="28"/>
            <w:szCs w:val="28"/>
          </w:rPr>
          <w:t>4.17.5</w:t>
        </w:r>
      </w:hyperlink>
      <w:r w:rsidRPr="009852BF">
        <w:rPr>
          <w:rFonts w:ascii="Times New Roman" w:hAnsi="Times New Roman" w:cs="Times New Roman"/>
          <w:sz w:val="28"/>
          <w:szCs w:val="28"/>
        </w:rPr>
        <w:t xml:space="preserve"> порядка, прилагается к акту камеральной проверки или выездной проверки (ревизии), в рамках которых проведено обследование.</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4.19.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w:t>
      </w:r>
      <w:proofErr w:type="gramStart"/>
      <w:r w:rsidRPr="009852BF">
        <w:rPr>
          <w:rFonts w:ascii="Times New Roman" w:hAnsi="Times New Roman" w:cs="Times New Roman"/>
          <w:sz w:val="28"/>
          <w:szCs w:val="28"/>
        </w:rPr>
        <w:t>кт встр</w:t>
      </w:r>
      <w:proofErr w:type="gramEnd"/>
      <w:r w:rsidRPr="009852BF">
        <w:rPr>
          <w:rFonts w:ascii="Times New Roman" w:hAnsi="Times New Roman" w:cs="Times New Roman"/>
          <w:sz w:val="28"/>
          <w:szCs w:val="28"/>
        </w:rPr>
        <w:t>ечной проверки) проводятся контрольные действия в целях установления и (или) подтверждения фактов, связанных с деятельностью объекта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Встречные проверки назначаются и проводятся в порядке, предусмотренном </w:t>
      </w:r>
      <w:hyperlink w:anchor="Par131" w:tooltip="26. Контрольное мероприятие может быть неоднократно приостановлено:" w:history="1">
        <w:r w:rsidRPr="009852BF">
          <w:rPr>
            <w:rFonts w:ascii="Times New Roman" w:hAnsi="Times New Roman" w:cs="Times New Roman"/>
            <w:sz w:val="28"/>
            <w:szCs w:val="28"/>
          </w:rPr>
          <w:t xml:space="preserve">пунктами </w:t>
        </w:r>
      </w:hyperlink>
      <w:r w:rsidRPr="009852BF">
        <w:rPr>
          <w:rFonts w:ascii="Times New Roman" w:hAnsi="Times New Roman" w:cs="Times New Roman"/>
          <w:sz w:val="28"/>
          <w:szCs w:val="28"/>
        </w:rPr>
        <w:t>4.13-4.15, 4.17, 4.17.2, 4.17.4 и 4.17.5 порядка. Срок проведения встречных проверок не может превышать 20 рабочих дней. Срок продления встречных проверок не может превышать 15 рабочих дней.</w:t>
      </w:r>
    </w:p>
    <w:p w:rsidR="000B515D" w:rsidRPr="009852BF" w:rsidRDefault="000B515D" w:rsidP="009852BF">
      <w:pPr>
        <w:pStyle w:val="ConsPlusNormal"/>
        <w:ind w:firstLine="709"/>
        <w:jc w:val="both"/>
        <w:rPr>
          <w:rFonts w:ascii="Times New Roman" w:hAnsi="Times New Roman" w:cs="Times New Roman"/>
          <w:sz w:val="28"/>
          <w:szCs w:val="28"/>
        </w:rPr>
      </w:pPr>
      <w:proofErr w:type="gramStart"/>
      <w:r w:rsidRPr="009852BF">
        <w:rPr>
          <w:rFonts w:ascii="Times New Roman" w:hAnsi="Times New Roman" w:cs="Times New Roman"/>
          <w:sz w:val="28"/>
          <w:szCs w:val="28"/>
        </w:rPr>
        <w:t>Объект встречной проверки представляет своевременно и в полном объеме должностным лицам финансового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4.20. Оформление результатов проверок (ревизий), встречных проверок, обследований, назначенных в соответствии с </w:t>
      </w:r>
      <w:hyperlink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9852BF">
          <w:rPr>
            <w:rFonts w:ascii="Times New Roman" w:hAnsi="Times New Roman" w:cs="Times New Roman"/>
            <w:sz w:val="28"/>
            <w:szCs w:val="28"/>
          </w:rPr>
          <w:t>пунктами 4.16(г)</w:t>
        </w:r>
      </w:hyperlink>
      <w:r w:rsidRPr="009852BF">
        <w:rPr>
          <w:rFonts w:ascii="Times New Roman" w:hAnsi="Times New Roman" w:cs="Times New Roman"/>
          <w:sz w:val="28"/>
          <w:szCs w:val="28"/>
        </w:rPr>
        <w:t xml:space="preserve"> и </w:t>
      </w:r>
      <w:hyperlink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 w:history="1">
        <w:r w:rsidRPr="009852BF">
          <w:rPr>
            <w:rFonts w:ascii="Times New Roman" w:hAnsi="Times New Roman" w:cs="Times New Roman"/>
            <w:sz w:val="28"/>
            <w:szCs w:val="28"/>
          </w:rPr>
          <w:t>4.17.5</w:t>
        </w:r>
      </w:hyperlink>
      <w:r w:rsidRPr="009852BF">
        <w:rPr>
          <w:rFonts w:ascii="Times New Roman" w:hAnsi="Times New Roman" w:cs="Times New Roman"/>
          <w:sz w:val="28"/>
          <w:szCs w:val="28"/>
        </w:rPr>
        <w:t xml:space="preserve"> порядка,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Оформление результатов контрольного мероприятия предусматривает:</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изложение в акте, заключении результатов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подписание акта, заключения руководителем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lastRenderedPageBreak/>
        <w:t>При изложении в акте, заключении результатов контрольного мероприятия должны быть обеспечены:</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объективность, обоснованность, системность, доступность и лаконичность (без ущерба для содержания);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четкость формулировок описания содержания выявленных нарушений;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логическая и хронологическая последовательность излагаемого материала в рамках каждого проверяемого вопроса;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финансового органа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Текст акта, заключения не должен содержать:</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финансового органа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морально-этическую оценку действий должностных лиц и сотрудников объекта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При составлении акта, заключения также должны соблюдаться следующие требования: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финансового органа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в тексте акта, заключения специальные термины и сокращения должны быть объяснены;</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lastRenderedPageBreak/>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видам объектов муниципальной собственности и формам их использования.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Суммы выявленных нарушений указываются в валюте Российской Федерации (в рублях и копейках). </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Акт, заключение могут дополняться приложениями. Приложениями к акту, заключению являются: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а</w:t>
      </w:r>
      <w:proofErr w:type="gramStart"/>
      <w:r w:rsidRPr="009852BF">
        <w:rPr>
          <w:rFonts w:ascii="Times New Roman" w:hAnsi="Times New Roman" w:cs="Times New Roman"/>
          <w:sz w:val="28"/>
          <w:szCs w:val="28"/>
        </w:rPr>
        <w:t>кт встр</w:t>
      </w:r>
      <w:proofErr w:type="gramEnd"/>
      <w:r w:rsidRPr="009852BF">
        <w:rPr>
          <w:rFonts w:ascii="Times New Roman" w:hAnsi="Times New Roman" w:cs="Times New Roman"/>
          <w:sz w:val="28"/>
          <w:szCs w:val="28"/>
        </w:rPr>
        <w:t>ечной проверки (в случае ее проведения в рамках камеральной проверки, выездной проверки (ревизии);</w:t>
      </w:r>
    </w:p>
    <w:p w:rsidR="000B515D" w:rsidRPr="009852BF" w:rsidRDefault="000B515D" w:rsidP="009852BF">
      <w:pPr>
        <w:pStyle w:val="ConsPlusNormal"/>
        <w:ind w:firstLine="709"/>
        <w:jc w:val="both"/>
        <w:rPr>
          <w:rFonts w:ascii="Times New Roman" w:hAnsi="Times New Roman" w:cs="Times New Roman"/>
          <w:sz w:val="28"/>
          <w:szCs w:val="28"/>
        </w:rPr>
      </w:pPr>
      <w:proofErr w:type="gramStart"/>
      <w:r w:rsidRPr="009852BF">
        <w:rPr>
          <w:rFonts w:ascii="Times New Roman" w:hAnsi="Times New Roman" w:cs="Times New Roman"/>
          <w:sz w:val="28"/>
          <w:szCs w:val="28"/>
        </w:rPr>
        <w:t xml:space="preserve">заключение по результатам назначенного в соответствии с </w:t>
      </w:r>
      <w:hyperlink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9852BF">
          <w:rPr>
            <w:rFonts w:ascii="Times New Roman" w:hAnsi="Times New Roman" w:cs="Times New Roman"/>
            <w:sz w:val="28"/>
            <w:szCs w:val="28"/>
          </w:rPr>
          <w:t>пунктами 4.16(г)</w:t>
        </w:r>
      </w:hyperlink>
      <w:r w:rsidRPr="009852BF">
        <w:rPr>
          <w:rFonts w:ascii="Times New Roman" w:hAnsi="Times New Roman" w:cs="Times New Roman"/>
          <w:sz w:val="28"/>
          <w:szCs w:val="28"/>
        </w:rPr>
        <w:t xml:space="preserve"> и </w:t>
      </w:r>
      <w:hyperlink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 w:history="1">
        <w:r w:rsidRPr="009852BF">
          <w:rPr>
            <w:rFonts w:ascii="Times New Roman" w:hAnsi="Times New Roman" w:cs="Times New Roman"/>
            <w:sz w:val="28"/>
            <w:szCs w:val="28"/>
          </w:rPr>
          <w:t>4.17.5</w:t>
        </w:r>
      </w:hyperlink>
      <w:r w:rsidRPr="009852BF">
        <w:rPr>
          <w:rFonts w:ascii="Times New Roman" w:hAnsi="Times New Roman" w:cs="Times New Roman"/>
          <w:sz w:val="28"/>
          <w:szCs w:val="28"/>
        </w:rPr>
        <w:t xml:space="preserve"> порядка, обследования (в случае проведения такого обследования в рамках камеральной проверки, выездной проверки (ревизии);</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ведомости, сводные ведомости (при их наличии);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экспертные заключения;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иные документы, подтверждающие результаты контрольного мероприятия.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финансовым органом контроля для </w:t>
      </w:r>
      <w:proofErr w:type="gramStart"/>
      <w:r w:rsidRPr="009852BF">
        <w:rPr>
          <w:rFonts w:ascii="Times New Roman" w:hAnsi="Times New Roman" w:cs="Times New Roman"/>
          <w:sz w:val="28"/>
          <w:szCs w:val="28"/>
        </w:rPr>
        <w:t>заверения</w:t>
      </w:r>
      <w:proofErr w:type="gramEnd"/>
      <w:r w:rsidRPr="009852BF">
        <w:rPr>
          <w:rFonts w:ascii="Times New Roman" w:hAnsi="Times New Roman" w:cs="Times New Roman"/>
          <w:sz w:val="28"/>
          <w:szCs w:val="28"/>
        </w:rPr>
        <w:t xml:space="preserve"> бумажных копий электронных документов.</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w:t>
      </w:r>
      <w:proofErr w:type="gramStart"/>
      <w:r w:rsidRPr="009852BF">
        <w:rPr>
          <w:rFonts w:ascii="Times New Roman" w:hAnsi="Times New Roman" w:cs="Times New Roman"/>
          <w:sz w:val="28"/>
          <w:szCs w:val="28"/>
        </w:rPr>
        <w:t>заверение</w:t>
      </w:r>
      <w:proofErr w:type="gramEnd"/>
      <w:r w:rsidRPr="009852BF">
        <w:rPr>
          <w:rFonts w:ascii="Times New Roman" w:hAnsi="Times New Roman" w:cs="Times New Roman"/>
          <w:sz w:val="28"/>
          <w:szCs w:val="28"/>
        </w:rPr>
        <w:t xml:space="preserve"> таких документов не требуется.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Акт, заключение составляются в одном экземпляре и подписываются руководителем контрольного мероприятия</w:t>
      </w:r>
      <w:bookmarkStart w:id="29" w:name="Par228"/>
      <w:bookmarkEnd w:id="29"/>
      <w:r w:rsidRPr="009852BF">
        <w:rPr>
          <w:rFonts w:ascii="Times New Roman" w:hAnsi="Times New Roman" w:cs="Times New Roman"/>
          <w:sz w:val="28"/>
          <w:szCs w:val="28"/>
        </w:rPr>
        <w:t>.</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ar60" w:tooltip="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 w:history="1">
        <w:r w:rsidRPr="009852BF">
          <w:rPr>
            <w:rFonts w:ascii="Times New Roman" w:hAnsi="Times New Roman" w:cs="Times New Roman"/>
            <w:sz w:val="28"/>
            <w:szCs w:val="28"/>
          </w:rPr>
          <w:t>пунктом 4,7</w:t>
        </w:r>
      </w:hyperlink>
      <w:r w:rsidRPr="009852BF">
        <w:rPr>
          <w:rFonts w:ascii="Times New Roman" w:hAnsi="Times New Roman" w:cs="Times New Roman"/>
          <w:sz w:val="28"/>
          <w:szCs w:val="28"/>
        </w:rPr>
        <w:t xml:space="preserve"> порядка.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w:t>
      </w:r>
      <w:r w:rsidRPr="009852BF">
        <w:rPr>
          <w:rFonts w:ascii="Times New Roman" w:hAnsi="Times New Roman" w:cs="Times New Roman"/>
          <w:sz w:val="28"/>
          <w:szCs w:val="28"/>
        </w:rPr>
        <w:lastRenderedPageBreak/>
        <w:t xml:space="preserve">документов. Замечания (возражения, пояснения) руководителя и (или) иных уполномоченных должностных лиц объекта контроля рассматриваются финансовым органом контроля в порядке, предусмотренном </w:t>
      </w:r>
      <w:hyperlink w:anchor="Par231" w:tooltip="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 w:history="1">
        <w:r w:rsidRPr="009852BF">
          <w:rPr>
            <w:rFonts w:ascii="Times New Roman" w:hAnsi="Times New Roman" w:cs="Times New Roman"/>
            <w:sz w:val="28"/>
            <w:szCs w:val="28"/>
          </w:rPr>
          <w:t>пунктом 4.21</w:t>
        </w:r>
      </w:hyperlink>
      <w:r w:rsidRPr="009852BF">
        <w:rPr>
          <w:rFonts w:ascii="Times New Roman" w:hAnsi="Times New Roman" w:cs="Times New Roman"/>
          <w:sz w:val="28"/>
          <w:szCs w:val="28"/>
        </w:rPr>
        <w:t xml:space="preserve"> порядка.</w:t>
      </w:r>
    </w:p>
    <w:p w:rsidR="000B515D" w:rsidRPr="009852BF" w:rsidRDefault="000B515D" w:rsidP="009852BF">
      <w:pPr>
        <w:pStyle w:val="ConsPlusNormal"/>
        <w:ind w:firstLine="709"/>
        <w:jc w:val="both"/>
        <w:rPr>
          <w:rFonts w:ascii="Times New Roman" w:hAnsi="Times New Roman" w:cs="Times New Roman"/>
          <w:sz w:val="28"/>
          <w:szCs w:val="28"/>
        </w:rPr>
      </w:pPr>
      <w:bookmarkStart w:id="30" w:name="Par231"/>
      <w:bookmarkEnd w:id="30"/>
      <w:proofErr w:type="gramStart"/>
      <w:r w:rsidRPr="009852BF">
        <w:rPr>
          <w:rFonts w:ascii="Times New Roman" w:hAnsi="Times New Roman" w:cs="Times New Roman"/>
          <w:sz w:val="28"/>
          <w:szCs w:val="28"/>
        </w:rPr>
        <w:t>4.21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w:t>
      </w:r>
      <w:r w:rsidR="00C524C2">
        <w:rPr>
          <w:rFonts w:ascii="Times New Roman" w:hAnsi="Times New Roman" w:cs="Times New Roman"/>
          <w:sz w:val="28"/>
          <w:szCs w:val="28"/>
        </w:rPr>
        <w:t xml:space="preserve"> назначенного в соответствии с </w:t>
      </w:r>
      <w:r w:rsidRPr="009852BF">
        <w:rPr>
          <w:rFonts w:ascii="Times New Roman" w:hAnsi="Times New Roman" w:cs="Times New Roman"/>
          <w:sz w:val="28"/>
          <w:szCs w:val="28"/>
        </w:rPr>
        <w:t xml:space="preserve"> </w:t>
      </w:r>
      <w:hyperlink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9852BF">
          <w:rPr>
            <w:rFonts w:ascii="Times New Roman" w:hAnsi="Times New Roman" w:cs="Times New Roman"/>
            <w:sz w:val="28"/>
            <w:szCs w:val="28"/>
          </w:rPr>
          <w:t>пунктами 4.16(г)</w:t>
        </w:r>
      </w:hyperlink>
      <w:r w:rsidRPr="009852BF">
        <w:rPr>
          <w:rFonts w:ascii="Times New Roman" w:hAnsi="Times New Roman" w:cs="Times New Roman"/>
          <w:sz w:val="28"/>
          <w:szCs w:val="28"/>
        </w:rPr>
        <w:t xml:space="preserve"> и </w:t>
      </w:r>
      <w:hyperlink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 w:history="1">
        <w:r w:rsidRPr="009852BF">
          <w:rPr>
            <w:rFonts w:ascii="Times New Roman" w:hAnsi="Times New Roman" w:cs="Times New Roman"/>
            <w:sz w:val="28"/>
            <w:szCs w:val="28"/>
          </w:rPr>
          <w:t>4.17.5</w:t>
        </w:r>
      </w:hyperlink>
      <w:r w:rsidRPr="009852BF">
        <w:rPr>
          <w:rFonts w:ascii="Times New Roman" w:hAnsi="Times New Roman" w:cs="Times New Roman"/>
          <w:sz w:val="28"/>
          <w:szCs w:val="28"/>
        </w:rPr>
        <w:t xml:space="preserve"> порядка федерального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финансового органа контроля в</w:t>
      </w:r>
      <w:proofErr w:type="gramEnd"/>
      <w:r w:rsidRPr="009852BF">
        <w:rPr>
          <w:rFonts w:ascii="Times New Roman" w:hAnsi="Times New Roman" w:cs="Times New Roman"/>
          <w:sz w:val="28"/>
          <w:szCs w:val="28"/>
        </w:rPr>
        <w:t xml:space="preserve"> </w:t>
      </w:r>
      <w:proofErr w:type="gramStart"/>
      <w:r w:rsidRPr="009852BF">
        <w:rPr>
          <w:rFonts w:ascii="Times New Roman" w:hAnsi="Times New Roman" w:cs="Times New Roman"/>
          <w:sz w:val="28"/>
          <w:szCs w:val="28"/>
        </w:rPr>
        <w:t>порядке</w:t>
      </w:r>
      <w:proofErr w:type="gramEnd"/>
      <w:r w:rsidRPr="009852BF">
        <w:rPr>
          <w:rFonts w:ascii="Times New Roman" w:hAnsi="Times New Roman" w:cs="Times New Roman"/>
          <w:sz w:val="28"/>
          <w:szCs w:val="28"/>
        </w:rPr>
        <w:t>, предусмотренном федеральным стандартом внутреннего государственного (муниципального) финансового контроля о реализации результатов проверок, ревизий и обследований.</w:t>
      </w:r>
    </w:p>
    <w:p w:rsidR="000B515D" w:rsidRPr="009852BF" w:rsidRDefault="000B515D" w:rsidP="009852BF">
      <w:pPr>
        <w:pStyle w:val="ConsPlusNormal"/>
        <w:ind w:firstLine="709"/>
        <w:jc w:val="center"/>
        <w:rPr>
          <w:rFonts w:ascii="Times New Roman" w:hAnsi="Times New Roman" w:cs="Times New Roman"/>
          <w:sz w:val="28"/>
          <w:szCs w:val="28"/>
        </w:rPr>
      </w:pPr>
      <w:r w:rsidRPr="009852BF">
        <w:rPr>
          <w:rFonts w:ascii="Times New Roman" w:hAnsi="Times New Roman" w:cs="Times New Roman"/>
          <w:sz w:val="28"/>
          <w:szCs w:val="28"/>
        </w:rPr>
        <w:t>5. Реализация результатов проверок, ревизий и обследований</w:t>
      </w:r>
    </w:p>
    <w:p w:rsidR="000B515D" w:rsidRPr="009852BF" w:rsidRDefault="000B515D" w:rsidP="009852BF">
      <w:pPr>
        <w:shd w:val="clear" w:color="auto" w:fill="FFFFFF"/>
        <w:ind w:firstLine="709"/>
        <w:jc w:val="both"/>
        <w:rPr>
          <w:sz w:val="28"/>
          <w:szCs w:val="28"/>
        </w:rPr>
      </w:pPr>
      <w:r w:rsidRPr="009852BF">
        <w:rPr>
          <w:sz w:val="28"/>
          <w:szCs w:val="28"/>
        </w:rPr>
        <w:t xml:space="preserve">5.1. </w:t>
      </w:r>
      <w:proofErr w:type="gramStart"/>
      <w:r w:rsidRPr="009852BF">
        <w:rPr>
          <w:sz w:val="28"/>
          <w:szCs w:val="28"/>
        </w:rPr>
        <w:t xml:space="preserve">Финансовый орган контроля реализует результаты контрольных мероприятий в соответствии с федеральным </w:t>
      </w:r>
      <w:hyperlink w:anchor="Par27" w:tooltip="ФЕДЕРАЛЬНЫЙ СТАНДАРТ" w:history="1">
        <w:r w:rsidRPr="009852BF">
          <w:rPr>
            <w:sz w:val="28"/>
            <w:szCs w:val="28"/>
          </w:rPr>
          <w:t>стандарт</w:t>
        </w:r>
      </w:hyperlink>
      <w:r w:rsidRPr="009852BF">
        <w:rPr>
          <w:sz w:val="28"/>
          <w:szCs w:val="28"/>
        </w:rPr>
        <w:t>ом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23.07.2020 № 1095.</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5.2.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финансового органа контроля, по результатам которого принимается одно или несколько решений:</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о наличии или об отсутствии оснований для направления представления и (или) предписания объекту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0B515D" w:rsidRPr="009852BF" w:rsidRDefault="000B515D" w:rsidP="009852BF">
      <w:pPr>
        <w:pStyle w:val="ConsPlusNormal"/>
        <w:ind w:firstLine="709"/>
        <w:jc w:val="both"/>
        <w:rPr>
          <w:rFonts w:ascii="Times New Roman" w:hAnsi="Times New Roman" w:cs="Times New Roman"/>
          <w:sz w:val="28"/>
          <w:szCs w:val="28"/>
        </w:rPr>
      </w:pPr>
      <w:proofErr w:type="gramStart"/>
      <w:r w:rsidRPr="009852BF">
        <w:rPr>
          <w:rFonts w:ascii="Times New Roman" w:hAnsi="Times New Roman" w:cs="Times New Roman"/>
          <w:sz w:val="28"/>
          <w:szCs w:val="28"/>
        </w:rPr>
        <w:t>о наличии или об отсутствии оснований для назначения внеплановой выездной проверки (ревизии) (далее - повторная проверка (ревизия), в том числе при наличии:</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признаков нарушений, которые не могут в полной мере быть подтверждены в рамках проведенной проверки (ревизии).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5.3.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финансового органа контроля, по результатам которого может быть принято решение о проведении внеплановой выездной проверки (ревизии).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5.4. Акт, заключение и иные материалы контрольного мероприятия подлежат рассмотрению руководителем (заместителем руководителя) финансового органа контроля в срок не более 50 рабочих дней со дня </w:t>
      </w:r>
      <w:r w:rsidRPr="009852BF">
        <w:rPr>
          <w:rFonts w:ascii="Times New Roman" w:hAnsi="Times New Roman" w:cs="Times New Roman"/>
          <w:sz w:val="28"/>
          <w:szCs w:val="28"/>
        </w:rPr>
        <w:lastRenderedPageBreak/>
        <w:t>подписания акта, заключения.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По результатам повторной проверки (ревизии) не может быть принято повторное решение о назначении внеплановой выездной проверки (ревизии) в отношении одного и того же объекта контроля, темы проверки и проверяемого периода.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5.5. </w:t>
      </w:r>
      <w:proofErr w:type="gramStart"/>
      <w:r w:rsidRPr="009852BF">
        <w:rPr>
          <w:rFonts w:ascii="Times New Roman" w:hAnsi="Times New Roman" w:cs="Times New Roman"/>
          <w:sz w:val="28"/>
          <w:szCs w:val="28"/>
        </w:rPr>
        <w:t>На основании решения руководителя (заместителя руководителя) финансового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финансового органа контроля</w:t>
      </w:r>
      <w:proofErr w:type="gramEnd"/>
      <w:r w:rsidRPr="009852BF">
        <w:rPr>
          <w:rFonts w:ascii="Times New Roman" w:hAnsi="Times New Roman" w:cs="Times New Roman"/>
          <w:sz w:val="28"/>
          <w:szCs w:val="28"/>
        </w:rPr>
        <w:t>, ответственные за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представления и (или) предписания объекту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информации в правоохранительные органы, органы прокуратуры и иные государственные (муниципальные) органы.</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5.6. Финансовый орган контроля направляет объекту контроля представление не позднее 10 рабочих дней со дня принятия решения о его направлении.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5.7. При наличии возможности определения суммы причиненного ущерба публично-правовому образованию финансовый орган контроля направляет объекту контроля предписание:</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одновременно с представлением в случае невозможности устранения нарушения;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в срок не позднее 5 рабочих дней со дня окончания срока исполнения представления в случае не устранения нарушения либо частичного не устранения нарушения в установленный в представлении срок.</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5.8. Одновременно с направлением объекту контроля представления, предписания финансового органа контроля направляет их копии: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главному распорядителю бюджетных сре</w:t>
      </w:r>
      <w:proofErr w:type="gramStart"/>
      <w:r w:rsidRPr="009852BF">
        <w:rPr>
          <w:rFonts w:ascii="Times New Roman" w:hAnsi="Times New Roman" w:cs="Times New Roman"/>
          <w:sz w:val="28"/>
          <w:szCs w:val="28"/>
        </w:rPr>
        <w:t>дств в сл</w:t>
      </w:r>
      <w:proofErr w:type="gramEnd"/>
      <w:r w:rsidRPr="009852BF">
        <w:rPr>
          <w:rFonts w:ascii="Times New Roman" w:hAnsi="Times New Roman" w:cs="Times New Roman"/>
          <w:sz w:val="28"/>
          <w:szCs w:val="28"/>
        </w:rPr>
        <w:t>учае, если объект контроля является подведомственным ему получателем бюджетных средств;</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5.9. В представлении помимо требований:</w:t>
      </w:r>
    </w:p>
    <w:p w:rsidR="000B515D" w:rsidRPr="009852BF" w:rsidRDefault="000B515D" w:rsidP="009852BF">
      <w:pPr>
        <w:autoSpaceDE w:val="0"/>
        <w:autoSpaceDN w:val="0"/>
        <w:adjustRightInd w:val="0"/>
        <w:ind w:firstLine="709"/>
        <w:jc w:val="both"/>
        <w:rPr>
          <w:rFonts w:eastAsia="Calibri"/>
          <w:bCs/>
          <w:sz w:val="28"/>
          <w:szCs w:val="28"/>
          <w:lang w:eastAsia="en-US"/>
        </w:rPr>
      </w:pPr>
      <w:r w:rsidRPr="009852BF">
        <w:rPr>
          <w:rFonts w:eastAsia="Calibri"/>
          <w:bCs/>
          <w:sz w:val="28"/>
          <w:szCs w:val="28"/>
          <w:lang w:eastAsia="en-US"/>
        </w:rPr>
        <w:t>требование об устранении нарушения и о принятии мер по устранению его причин и условий;</w:t>
      </w:r>
    </w:p>
    <w:p w:rsidR="000B515D" w:rsidRPr="009852BF" w:rsidRDefault="000B515D" w:rsidP="009852BF">
      <w:pPr>
        <w:autoSpaceDE w:val="0"/>
        <w:autoSpaceDN w:val="0"/>
        <w:adjustRightInd w:val="0"/>
        <w:ind w:firstLine="709"/>
        <w:jc w:val="both"/>
        <w:rPr>
          <w:sz w:val="28"/>
          <w:szCs w:val="28"/>
        </w:rPr>
      </w:pPr>
      <w:r w:rsidRPr="009852BF">
        <w:rPr>
          <w:rFonts w:eastAsia="Calibri"/>
          <w:sz w:val="28"/>
          <w:szCs w:val="28"/>
          <w:lang w:eastAsia="en-US"/>
        </w:rPr>
        <w:t>требование о принятии мер по устранению причин и условий нарушения в случае невозможности его устранения.</w:t>
      </w:r>
    </w:p>
    <w:p w:rsidR="000B515D" w:rsidRPr="009852BF" w:rsidRDefault="000B515D" w:rsidP="009852BF">
      <w:pPr>
        <w:autoSpaceDE w:val="0"/>
        <w:autoSpaceDN w:val="0"/>
        <w:adjustRightInd w:val="0"/>
        <w:ind w:firstLine="709"/>
        <w:jc w:val="both"/>
        <w:rPr>
          <w:sz w:val="28"/>
          <w:szCs w:val="28"/>
        </w:rPr>
      </w:pPr>
      <w:r w:rsidRPr="009852BF">
        <w:rPr>
          <w:sz w:val="28"/>
          <w:szCs w:val="28"/>
        </w:rPr>
        <w:t>Указываются:</w:t>
      </w:r>
    </w:p>
    <w:p w:rsidR="000B515D" w:rsidRPr="009852BF" w:rsidRDefault="000B515D" w:rsidP="009852BF">
      <w:pPr>
        <w:autoSpaceDE w:val="0"/>
        <w:autoSpaceDN w:val="0"/>
        <w:adjustRightInd w:val="0"/>
        <w:ind w:firstLine="709"/>
        <w:jc w:val="both"/>
        <w:rPr>
          <w:sz w:val="28"/>
          <w:szCs w:val="28"/>
        </w:rPr>
      </w:pPr>
      <w:r w:rsidRPr="009852BF">
        <w:rPr>
          <w:sz w:val="28"/>
          <w:szCs w:val="28"/>
        </w:rPr>
        <w:t>объект контроля, тема проверки (ревизии), проверенный период;</w:t>
      </w:r>
    </w:p>
    <w:p w:rsidR="000B515D" w:rsidRPr="009852BF" w:rsidRDefault="000B515D" w:rsidP="009852BF">
      <w:pPr>
        <w:autoSpaceDE w:val="0"/>
        <w:autoSpaceDN w:val="0"/>
        <w:adjustRightInd w:val="0"/>
        <w:ind w:firstLine="709"/>
        <w:jc w:val="both"/>
        <w:rPr>
          <w:rFonts w:eastAsia="Calibri"/>
          <w:bCs/>
          <w:sz w:val="28"/>
          <w:szCs w:val="28"/>
          <w:lang w:eastAsia="en-US"/>
        </w:rPr>
      </w:pPr>
      <w:r w:rsidRPr="009852BF">
        <w:rPr>
          <w:sz w:val="28"/>
          <w:szCs w:val="28"/>
        </w:rPr>
        <w:lastRenderedPageBreak/>
        <w:t>основания проведения проверки (ревизии), реквизиты акта проверки (ревизии);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5.10. </w:t>
      </w:r>
      <w:r w:rsidRPr="009852BF">
        <w:rPr>
          <w:rFonts w:ascii="Times New Roman" w:eastAsia="Calibri" w:hAnsi="Times New Roman" w:cs="Times New Roman"/>
          <w:sz w:val="28"/>
          <w:szCs w:val="28"/>
          <w:lang w:eastAsia="en-US"/>
        </w:rPr>
        <w:t xml:space="preserve">Предписание содержит обязательные </w:t>
      </w:r>
      <w:proofErr w:type="gramStart"/>
      <w:r w:rsidRPr="009852BF">
        <w:rPr>
          <w:rFonts w:ascii="Times New Roman" w:eastAsia="Calibri" w:hAnsi="Times New Roman" w:cs="Times New Roman"/>
          <w:sz w:val="28"/>
          <w:szCs w:val="28"/>
          <w:lang w:eastAsia="en-US"/>
        </w:rPr>
        <w:t>для исполнения в установленный в предписании срок требования о принятии мер по возмещению</w:t>
      </w:r>
      <w:proofErr w:type="gramEnd"/>
      <w:r w:rsidRPr="009852BF">
        <w:rPr>
          <w:rFonts w:ascii="Times New Roman" w:eastAsia="Calibri" w:hAnsi="Times New Roman" w:cs="Times New Roman"/>
          <w:sz w:val="28"/>
          <w:szCs w:val="28"/>
          <w:lang w:eastAsia="en-US"/>
        </w:rPr>
        <w:t xml:space="preserve"> причиненного ущерба публично-правовому образованию.</w:t>
      </w:r>
    </w:p>
    <w:p w:rsidR="000B515D" w:rsidRPr="009852BF" w:rsidRDefault="000B515D" w:rsidP="009852BF">
      <w:pPr>
        <w:autoSpaceDE w:val="0"/>
        <w:autoSpaceDN w:val="0"/>
        <w:adjustRightInd w:val="0"/>
        <w:ind w:firstLine="709"/>
        <w:jc w:val="both"/>
        <w:rPr>
          <w:rFonts w:eastAsia="Calibri"/>
          <w:sz w:val="28"/>
          <w:szCs w:val="28"/>
          <w:lang w:eastAsia="en-US"/>
        </w:rPr>
      </w:pPr>
      <w:r w:rsidRPr="009852BF">
        <w:rPr>
          <w:rFonts w:eastAsia="Calibri"/>
          <w:sz w:val="28"/>
          <w:szCs w:val="28"/>
          <w:lang w:eastAsia="en-US"/>
        </w:rP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А также в предписании указываются: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объект контроля, тема проверки (ревизии), проверенный период;</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rsidR="000B515D" w:rsidRPr="009852BF" w:rsidRDefault="000B515D" w:rsidP="009852BF">
      <w:pPr>
        <w:pStyle w:val="ConsPlusNormal"/>
        <w:ind w:firstLine="709"/>
        <w:jc w:val="both"/>
        <w:rPr>
          <w:rFonts w:ascii="Times New Roman" w:hAnsi="Times New Roman" w:cs="Times New Roman"/>
          <w:sz w:val="28"/>
          <w:szCs w:val="28"/>
        </w:rPr>
      </w:pPr>
      <w:proofErr w:type="gramStart"/>
      <w:r w:rsidRPr="009852BF">
        <w:rPr>
          <w:rFonts w:ascii="Times New Roman" w:hAnsi="Times New Roman" w:cs="Times New Roman"/>
          <w:sz w:val="28"/>
          <w:szCs w:val="28"/>
        </w:rPr>
        <w:t xml:space="preserve">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государственным (муниципальным) органом или государственным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w:t>
      </w:r>
      <w:proofErr w:type="spellStart"/>
      <w:r w:rsidRPr="009852BF">
        <w:rPr>
          <w:rFonts w:ascii="Times New Roman" w:hAnsi="Times New Roman" w:cs="Times New Roman"/>
          <w:sz w:val="28"/>
          <w:szCs w:val="28"/>
        </w:rPr>
        <w:t>претензионно</w:t>
      </w:r>
      <w:proofErr w:type="spellEnd"/>
      <w:r w:rsidRPr="009852BF">
        <w:rPr>
          <w:rFonts w:ascii="Times New Roman" w:hAnsi="Times New Roman" w:cs="Times New Roman"/>
          <w:sz w:val="28"/>
          <w:szCs w:val="28"/>
        </w:rPr>
        <w:t>-исковой работы;</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финансовому органу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5.11. </w:t>
      </w:r>
      <w:proofErr w:type="gramStart"/>
      <w:r w:rsidRPr="009852BF">
        <w:rPr>
          <w:rFonts w:ascii="Times New Roman" w:hAnsi="Times New Roman" w:cs="Times New Roman"/>
          <w:sz w:val="28"/>
          <w:szCs w:val="28"/>
        </w:rPr>
        <w:t>Контроль за</w:t>
      </w:r>
      <w:proofErr w:type="gramEnd"/>
      <w:r w:rsidRPr="009852BF">
        <w:rPr>
          <w:rFonts w:ascii="Times New Roman" w:hAnsi="Times New Roman" w:cs="Times New Roman"/>
          <w:sz w:val="28"/>
          <w:szCs w:val="28"/>
        </w:rPr>
        <w:t xml:space="preserve"> исполнением объектами контроля представлений и предписаний осуществляется должностными лицами финансового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5.12. Представление считается исполненным в случае, когда представленные объектом контроля документы, материалы и информация </w:t>
      </w:r>
      <w:r w:rsidRPr="009852BF">
        <w:rPr>
          <w:rFonts w:ascii="Times New Roman" w:hAnsi="Times New Roman" w:cs="Times New Roman"/>
          <w:sz w:val="28"/>
          <w:szCs w:val="28"/>
        </w:rPr>
        <w:lastRenderedPageBreak/>
        <w:t>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5.13.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Неисполнение представления является основанием для принятия решения руководителем (заместителем руководителя) финансового органа контроля о подготовке и направлении в финансовый орган муниципального образования (далее - финансовый орган) уведомления о применении бюджетных мер принуждения.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В случае неисполнения предписания муниципальный орган, уполномоченный муниципальным правовым актом местной администрации, направляет в суд исковое заявление о возмещении объектом контроля ущерба, причиненного муниципальному образованию.</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5.14. Обжалование представлений и предписаний финансового органа контроля осуществляется: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в досудебном порядке в соответствии с федеральным стандартом внутреннего государственного (муниципального) финансового контроля о правилах досудебного обжалования решений и действий (бездействия) финансовых органов контроля и их должностных лиц;</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в судебном порядке по правилам, установленным законодательством Российской Федерации.</w:t>
      </w:r>
    </w:p>
    <w:p w:rsidR="000B515D" w:rsidRPr="009852BF" w:rsidRDefault="000B515D" w:rsidP="009852BF">
      <w:pPr>
        <w:autoSpaceDE w:val="0"/>
        <w:autoSpaceDN w:val="0"/>
        <w:adjustRightInd w:val="0"/>
        <w:ind w:firstLine="709"/>
        <w:jc w:val="both"/>
        <w:rPr>
          <w:sz w:val="28"/>
          <w:szCs w:val="28"/>
        </w:rPr>
      </w:pPr>
      <w:r w:rsidRPr="009852BF">
        <w:rPr>
          <w:sz w:val="28"/>
          <w:szCs w:val="28"/>
        </w:rPr>
        <w:t xml:space="preserve">5.15. </w:t>
      </w:r>
      <w:proofErr w:type="gramStart"/>
      <w:r w:rsidRPr="009852BF">
        <w:rPr>
          <w:sz w:val="28"/>
          <w:szCs w:val="28"/>
        </w:rPr>
        <w:t xml:space="preserve">В уведомлении </w:t>
      </w:r>
      <w:r w:rsidRPr="009852BF">
        <w:rPr>
          <w:rFonts w:eastAsia="Calibri"/>
          <w:sz w:val="28"/>
          <w:szCs w:val="28"/>
          <w:lang w:eastAsia="en-US"/>
        </w:rPr>
        <w:t>о применении бюджетных мер принуждения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w:t>
      </w:r>
      <w:proofErr w:type="gramEnd"/>
      <w:r w:rsidRPr="009852BF">
        <w:rPr>
          <w:rFonts w:eastAsia="Calibri"/>
          <w:sz w:val="28"/>
          <w:szCs w:val="28"/>
          <w:lang w:eastAsia="en-US"/>
        </w:rPr>
        <w:t xml:space="preserve"> о применении бюджетных мер принуждения), </w:t>
      </w:r>
      <w:r w:rsidRPr="009852BF">
        <w:rPr>
          <w:sz w:val="28"/>
          <w:szCs w:val="28"/>
        </w:rPr>
        <w:t>указываются объект контроля, тема проверки (ревизии), проверенный период.</w:t>
      </w:r>
    </w:p>
    <w:p w:rsidR="000B515D" w:rsidRPr="009852BF" w:rsidRDefault="000B515D" w:rsidP="009852BF">
      <w:pPr>
        <w:autoSpaceDE w:val="0"/>
        <w:autoSpaceDN w:val="0"/>
        <w:adjustRightInd w:val="0"/>
        <w:ind w:firstLine="709"/>
        <w:jc w:val="both"/>
        <w:rPr>
          <w:sz w:val="28"/>
          <w:szCs w:val="28"/>
        </w:rPr>
      </w:pPr>
      <w:r w:rsidRPr="009852BF">
        <w:rPr>
          <w:sz w:val="28"/>
          <w:szCs w:val="28"/>
        </w:rPr>
        <w:t xml:space="preserve">Финансовый орган контроля направляет финансовому органу уведомление о применении бюджетных мер: </w:t>
      </w:r>
    </w:p>
    <w:p w:rsidR="000B515D" w:rsidRPr="009852BF" w:rsidRDefault="000B515D" w:rsidP="009852BF">
      <w:pPr>
        <w:autoSpaceDE w:val="0"/>
        <w:autoSpaceDN w:val="0"/>
        <w:adjustRightInd w:val="0"/>
        <w:ind w:firstLine="709"/>
        <w:jc w:val="both"/>
        <w:rPr>
          <w:rFonts w:eastAsia="Calibri"/>
          <w:sz w:val="28"/>
          <w:szCs w:val="28"/>
          <w:lang w:eastAsia="en-US"/>
        </w:rPr>
      </w:pPr>
      <w:r w:rsidRPr="009852BF">
        <w:rPr>
          <w:rFonts w:eastAsia="Calibri"/>
          <w:sz w:val="28"/>
          <w:szCs w:val="28"/>
          <w:lang w:eastAsia="en-US"/>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0B515D" w:rsidRPr="009852BF" w:rsidRDefault="000B515D" w:rsidP="009852BF">
      <w:pPr>
        <w:autoSpaceDE w:val="0"/>
        <w:autoSpaceDN w:val="0"/>
        <w:adjustRightInd w:val="0"/>
        <w:ind w:firstLine="709"/>
        <w:jc w:val="both"/>
        <w:rPr>
          <w:rFonts w:eastAsia="Calibri"/>
          <w:sz w:val="28"/>
          <w:szCs w:val="28"/>
          <w:lang w:eastAsia="en-US"/>
        </w:rPr>
      </w:pPr>
      <w:r w:rsidRPr="009852BF">
        <w:rPr>
          <w:rFonts w:eastAsia="Calibri"/>
          <w:sz w:val="28"/>
          <w:szCs w:val="28"/>
          <w:lang w:eastAsia="en-US"/>
        </w:rPr>
        <w:lastRenderedPageBreak/>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0B515D" w:rsidRPr="009852BF" w:rsidRDefault="000B515D" w:rsidP="009852BF">
      <w:pPr>
        <w:autoSpaceDE w:val="0"/>
        <w:autoSpaceDN w:val="0"/>
        <w:adjustRightInd w:val="0"/>
        <w:ind w:firstLine="709"/>
        <w:jc w:val="both"/>
        <w:rPr>
          <w:rFonts w:eastAsia="Calibri"/>
          <w:sz w:val="28"/>
          <w:szCs w:val="28"/>
          <w:lang w:eastAsia="en-US"/>
        </w:rPr>
      </w:pPr>
      <w:r w:rsidRPr="009852BF">
        <w:rPr>
          <w:rFonts w:eastAsia="Calibri"/>
          <w:sz w:val="28"/>
          <w:szCs w:val="28"/>
          <w:lang w:eastAsia="en-US"/>
        </w:rPr>
        <w:t>бесспорное взыскание пеней за несвоевременный возврат средств бюджета;</w:t>
      </w:r>
    </w:p>
    <w:p w:rsidR="000B515D" w:rsidRPr="009852BF" w:rsidRDefault="000B515D" w:rsidP="009852BF">
      <w:pPr>
        <w:autoSpaceDE w:val="0"/>
        <w:autoSpaceDN w:val="0"/>
        <w:adjustRightInd w:val="0"/>
        <w:ind w:firstLine="709"/>
        <w:jc w:val="both"/>
        <w:rPr>
          <w:rFonts w:eastAsia="Calibri"/>
          <w:sz w:val="28"/>
          <w:szCs w:val="28"/>
          <w:lang w:eastAsia="en-US"/>
        </w:rPr>
      </w:pPr>
      <w:r w:rsidRPr="009852BF">
        <w:rPr>
          <w:rFonts w:eastAsia="Calibri"/>
          <w:sz w:val="28"/>
          <w:szCs w:val="28"/>
          <w:lang w:eastAsia="en-US"/>
        </w:rPr>
        <w:t xml:space="preserve">приостановление (сокращение) предоставления межбюджетных трансфертов (за исключением субвенций); </w:t>
      </w:r>
    </w:p>
    <w:p w:rsidR="000B515D" w:rsidRPr="009852BF" w:rsidRDefault="000B515D" w:rsidP="009852BF">
      <w:pPr>
        <w:autoSpaceDE w:val="0"/>
        <w:autoSpaceDN w:val="0"/>
        <w:adjustRightInd w:val="0"/>
        <w:ind w:firstLine="709"/>
        <w:jc w:val="both"/>
        <w:rPr>
          <w:rFonts w:eastAsia="Calibri"/>
          <w:sz w:val="28"/>
          <w:szCs w:val="28"/>
          <w:lang w:eastAsia="en-US"/>
        </w:rPr>
      </w:pPr>
      <w:r w:rsidRPr="009852BF">
        <w:rPr>
          <w:rFonts w:eastAsia="Calibri"/>
          <w:sz w:val="28"/>
          <w:szCs w:val="28"/>
          <w:lang w:eastAsia="en-US"/>
        </w:rPr>
        <w:t xml:space="preserve">Применение к участнику бюджетного </w:t>
      </w:r>
      <w:proofErr w:type="gramStart"/>
      <w:r w:rsidRPr="009852BF">
        <w:rPr>
          <w:rFonts w:eastAsia="Calibri"/>
          <w:sz w:val="28"/>
          <w:szCs w:val="28"/>
          <w:lang w:eastAsia="en-US"/>
        </w:rPr>
        <w:t>процесса</w:t>
      </w:r>
      <w:proofErr w:type="gramEnd"/>
      <w:r w:rsidRPr="009852BF">
        <w:rPr>
          <w:rFonts w:eastAsia="Calibri"/>
          <w:sz w:val="28"/>
          <w:szCs w:val="28"/>
          <w:lang w:eastAsia="en-US"/>
        </w:rPr>
        <w:t xml:space="preserve"> совершившему бюджетное нарушение, бюджетной меры принуждения не освобождает его от обязанностей по устранению данного нарушения.</w:t>
      </w:r>
    </w:p>
    <w:p w:rsidR="000B515D" w:rsidRPr="009852BF" w:rsidRDefault="000B515D" w:rsidP="009852BF">
      <w:pPr>
        <w:autoSpaceDE w:val="0"/>
        <w:autoSpaceDN w:val="0"/>
        <w:adjustRightInd w:val="0"/>
        <w:ind w:firstLine="709"/>
        <w:jc w:val="both"/>
        <w:rPr>
          <w:sz w:val="28"/>
          <w:szCs w:val="28"/>
        </w:rPr>
      </w:pPr>
      <w:proofErr w:type="gramStart"/>
      <w:r w:rsidRPr="009852BF">
        <w:rPr>
          <w:sz w:val="28"/>
          <w:szCs w:val="28"/>
        </w:rPr>
        <w:t>По основаниям и в порядке, п</w:t>
      </w:r>
      <w:r w:rsidRPr="009852BF">
        <w:rPr>
          <w:rFonts w:eastAsia="Calibri"/>
          <w:sz w:val="28"/>
          <w:szCs w:val="28"/>
          <w:lang w:eastAsia="en-US"/>
        </w:rPr>
        <w:t>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r w:rsidRPr="009852BF">
        <w:rPr>
          <w:sz w:val="28"/>
          <w:szCs w:val="28"/>
        </w:rPr>
        <w:t>.</w:t>
      </w:r>
      <w:proofErr w:type="gramEnd"/>
      <w:r w:rsidRPr="009852BF">
        <w:rPr>
          <w:sz w:val="28"/>
          <w:szCs w:val="28"/>
        </w:rPr>
        <w:t xml:space="preserve"> Финансовый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информации.</w:t>
      </w:r>
    </w:p>
    <w:p w:rsidR="000B515D" w:rsidRPr="009852BF" w:rsidRDefault="000B515D" w:rsidP="009852BF">
      <w:pPr>
        <w:autoSpaceDE w:val="0"/>
        <w:autoSpaceDN w:val="0"/>
        <w:adjustRightInd w:val="0"/>
        <w:ind w:firstLine="709"/>
        <w:jc w:val="both"/>
        <w:rPr>
          <w:rFonts w:eastAsia="Calibri"/>
          <w:sz w:val="28"/>
          <w:szCs w:val="28"/>
          <w:lang w:eastAsia="en-US"/>
        </w:rPr>
      </w:pPr>
      <w:proofErr w:type="gramStart"/>
      <w:r w:rsidRPr="009852BF">
        <w:rPr>
          <w:rFonts w:eastAsia="Calibri"/>
          <w:sz w:val="28"/>
          <w:szCs w:val="28"/>
          <w:lang w:eastAsia="en-US"/>
        </w:rPr>
        <w:t xml:space="preserve">Под уведомлением о применении бюджетных мер принуждения понимается документ органа муниципального финансового контроля, обязательный к рассмотрению финансовым органом (органом управления государственным внебюджетным фондом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 </w:t>
      </w:r>
      <w:r w:rsidRPr="009852BF">
        <w:rPr>
          <w:sz w:val="28"/>
          <w:szCs w:val="28"/>
        </w:rPr>
        <w:t>указание на</w:t>
      </w:r>
      <w:proofErr w:type="gramEnd"/>
      <w:r w:rsidRPr="009852BF">
        <w:rPr>
          <w:sz w:val="28"/>
          <w:szCs w:val="28"/>
        </w:rPr>
        <w:t xml:space="preserve"> объект контроля, тему проверки (ревизии), проверенный период.</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5.16. </w:t>
      </w:r>
      <w:proofErr w:type="gramStart"/>
      <w:r w:rsidRPr="009852BF">
        <w:rPr>
          <w:rFonts w:ascii="Times New Roman" w:hAnsi="Times New Roman" w:cs="Times New Roman"/>
          <w:sz w:val="28"/>
          <w:szCs w:val="28"/>
        </w:rPr>
        <w:t>Решение о продлении срока исполнения представления (предписания) принимается однократно на основании поступления в финансовый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осуществление объектом контроля </w:t>
      </w:r>
      <w:proofErr w:type="spellStart"/>
      <w:r w:rsidRPr="009852BF">
        <w:rPr>
          <w:rFonts w:ascii="Times New Roman" w:hAnsi="Times New Roman" w:cs="Times New Roman"/>
          <w:sz w:val="28"/>
          <w:szCs w:val="28"/>
        </w:rPr>
        <w:t>претензионно</w:t>
      </w:r>
      <w:proofErr w:type="spellEnd"/>
      <w:r w:rsidRPr="009852BF">
        <w:rPr>
          <w:rFonts w:ascii="Times New Roman" w:hAnsi="Times New Roman" w:cs="Times New Roman"/>
          <w:sz w:val="28"/>
          <w:szCs w:val="28"/>
        </w:rPr>
        <w:t>-исковой работы в целях исполнения представления (предписания);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проведение реорганизации объекта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рассмотрение жалобы объекта контроля (его уполномоченного представителя) в соответствии с федеральным стандартом внутреннего государственного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w:t>
      </w:r>
      <w:r w:rsidRPr="009852BF">
        <w:rPr>
          <w:rFonts w:ascii="Times New Roman" w:hAnsi="Times New Roman" w:cs="Times New Roman"/>
          <w:sz w:val="28"/>
          <w:szCs w:val="28"/>
        </w:rPr>
        <w:lastRenderedPageBreak/>
        <w:t>должностных лиц;</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Обращение, содержащее основания для продления срока исполнения представления (предписания), может быть направлено финансовому органу контроля не </w:t>
      </w:r>
      <w:proofErr w:type="gramStart"/>
      <w:r w:rsidRPr="009852BF">
        <w:rPr>
          <w:rFonts w:ascii="Times New Roman" w:hAnsi="Times New Roman" w:cs="Times New Roman"/>
          <w:sz w:val="28"/>
          <w:szCs w:val="28"/>
        </w:rPr>
        <w:t>позднее</w:t>
      </w:r>
      <w:proofErr w:type="gramEnd"/>
      <w:r w:rsidRPr="009852BF">
        <w:rPr>
          <w:rFonts w:ascii="Times New Roman" w:hAnsi="Times New Roman" w:cs="Times New Roman"/>
          <w:sz w:val="28"/>
          <w:szCs w:val="28"/>
        </w:rPr>
        <w:t xml:space="preserve"> чем за 10 рабочих дней до окончания срока исполнения представления (предписания).</w:t>
      </w:r>
    </w:p>
    <w:p w:rsidR="000B515D" w:rsidRPr="009852BF" w:rsidRDefault="000B515D" w:rsidP="009852BF">
      <w:pPr>
        <w:pStyle w:val="ConsPlusNormal"/>
        <w:ind w:firstLine="709"/>
        <w:jc w:val="both"/>
        <w:rPr>
          <w:rFonts w:ascii="Times New Roman" w:hAnsi="Times New Roman" w:cs="Times New Roman"/>
          <w:sz w:val="28"/>
          <w:szCs w:val="28"/>
        </w:rPr>
      </w:pPr>
      <w:bookmarkStart w:id="31" w:name="Par101"/>
      <w:bookmarkEnd w:id="31"/>
      <w:r w:rsidRPr="009852BF">
        <w:rPr>
          <w:rFonts w:ascii="Times New Roman" w:hAnsi="Times New Roman" w:cs="Times New Roman"/>
          <w:sz w:val="28"/>
          <w:szCs w:val="28"/>
        </w:rPr>
        <w:t>5.17 Решение руководителя (заместителя руководителя) финансового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Финансовый орган контроля уведомляет объект контроля о решении, принятом в соответствии с </w:t>
      </w:r>
      <w:hyperlink w:anchor="Par101" w:tooltip="21.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 w:history="1">
        <w:r w:rsidRPr="009852BF">
          <w:rPr>
            <w:rFonts w:ascii="Times New Roman" w:hAnsi="Times New Roman" w:cs="Times New Roman"/>
            <w:sz w:val="28"/>
            <w:szCs w:val="28"/>
          </w:rPr>
          <w:t>пунктом 5.17</w:t>
        </w:r>
      </w:hyperlink>
      <w:r w:rsidRPr="009852BF">
        <w:rPr>
          <w:rFonts w:ascii="Times New Roman" w:hAnsi="Times New Roman" w:cs="Times New Roman"/>
          <w:sz w:val="28"/>
          <w:szCs w:val="28"/>
        </w:rPr>
        <w:t xml:space="preserve"> положения, не позднее дня, следующего за днем принятия указанного решения.</w:t>
      </w:r>
    </w:p>
    <w:p w:rsidR="000B515D" w:rsidRPr="009852BF" w:rsidRDefault="000B515D" w:rsidP="009852BF">
      <w:pPr>
        <w:pStyle w:val="ConsPlusNormal"/>
        <w:ind w:firstLine="709"/>
        <w:jc w:val="both"/>
        <w:rPr>
          <w:rFonts w:ascii="Times New Roman" w:hAnsi="Times New Roman" w:cs="Times New Roman"/>
          <w:sz w:val="28"/>
          <w:szCs w:val="28"/>
        </w:rPr>
      </w:pPr>
    </w:p>
    <w:p w:rsidR="000B515D" w:rsidRPr="009852BF" w:rsidRDefault="000B515D" w:rsidP="009852BF">
      <w:pPr>
        <w:shd w:val="clear" w:color="auto" w:fill="FFFFFF"/>
        <w:ind w:firstLine="540"/>
        <w:jc w:val="center"/>
        <w:rPr>
          <w:b/>
          <w:sz w:val="28"/>
          <w:szCs w:val="28"/>
        </w:rPr>
      </w:pPr>
      <w:r w:rsidRPr="009852BF">
        <w:rPr>
          <w:b/>
          <w:sz w:val="28"/>
          <w:szCs w:val="28"/>
        </w:rPr>
        <w:t>6.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0B515D" w:rsidRPr="009852BF" w:rsidRDefault="000B515D" w:rsidP="009852BF">
      <w:pPr>
        <w:shd w:val="clear" w:color="auto" w:fill="FFFFFF"/>
        <w:ind w:firstLine="709"/>
        <w:jc w:val="both"/>
        <w:rPr>
          <w:sz w:val="28"/>
          <w:szCs w:val="28"/>
        </w:rPr>
      </w:pPr>
      <w:r w:rsidRPr="009852BF">
        <w:rPr>
          <w:sz w:val="28"/>
          <w:szCs w:val="28"/>
        </w:rPr>
        <w:t xml:space="preserve">6.1. </w:t>
      </w:r>
      <w:proofErr w:type="gramStart"/>
      <w:r w:rsidRPr="009852BF">
        <w:rPr>
          <w:sz w:val="28"/>
          <w:szCs w:val="28"/>
        </w:rPr>
        <w:t>Финансовый орган контроля рассматривает жалобы и обжалуемые решения финансового органа контроля (его должностных лиц), действия (бездействие) должностных лиц финансового органа контроля</w:t>
      </w:r>
      <w:r w:rsidRPr="009852BF">
        <w:rPr>
          <w:b/>
          <w:sz w:val="28"/>
          <w:szCs w:val="28"/>
        </w:rPr>
        <w:t xml:space="preserve"> </w:t>
      </w:r>
      <w:r w:rsidRPr="009852BF">
        <w:rPr>
          <w:sz w:val="28"/>
          <w:szCs w:val="28"/>
        </w:rPr>
        <w:t>и принимает решения по результатам</w:t>
      </w:r>
      <w:r w:rsidRPr="009852BF">
        <w:rPr>
          <w:b/>
          <w:sz w:val="28"/>
          <w:szCs w:val="28"/>
        </w:rPr>
        <w:t xml:space="preserve"> </w:t>
      </w:r>
      <w:r w:rsidRPr="009852BF">
        <w:rPr>
          <w:sz w:val="28"/>
          <w:szCs w:val="28"/>
        </w:rPr>
        <w:t>их рассмотрения</w:t>
      </w:r>
      <w:r w:rsidRPr="009852BF">
        <w:rPr>
          <w:b/>
          <w:sz w:val="28"/>
          <w:szCs w:val="28"/>
        </w:rPr>
        <w:t xml:space="preserve"> </w:t>
      </w:r>
      <w:r w:rsidRPr="009852BF">
        <w:rPr>
          <w:sz w:val="28"/>
          <w:szCs w:val="28"/>
        </w:rPr>
        <w:t xml:space="preserve">в соответствии с федеральным </w:t>
      </w:r>
      <w:hyperlink w:anchor="Par27" w:tooltip="ФЕДЕРАЛЬНЫЙ СТАНДАРТ" w:history="1">
        <w:r w:rsidRPr="009852BF">
          <w:rPr>
            <w:sz w:val="28"/>
            <w:szCs w:val="28"/>
          </w:rPr>
          <w:t>стандарт</w:t>
        </w:r>
      </w:hyperlink>
      <w:r w:rsidRPr="009852BF">
        <w:rPr>
          <w:sz w:val="28"/>
          <w:szCs w:val="28"/>
        </w:rPr>
        <w:t>ом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утвержденным постановлением Правительства Российской</w:t>
      </w:r>
      <w:proofErr w:type="gramEnd"/>
      <w:r w:rsidRPr="009852BF">
        <w:rPr>
          <w:sz w:val="28"/>
          <w:szCs w:val="28"/>
        </w:rPr>
        <w:t xml:space="preserve"> Федерации от 17.08.2020 № 1237.</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6.2. </w:t>
      </w:r>
      <w:proofErr w:type="gramStart"/>
      <w:r w:rsidRPr="009852BF">
        <w:rPr>
          <w:rFonts w:ascii="Times New Roman" w:hAnsi="Times New Roman" w:cs="Times New Roman"/>
          <w:sz w:val="28"/>
          <w:szCs w:val="28"/>
        </w:rPr>
        <w:t>Должностные лица финансового органа контроля в пределах своей компетенции рассматривают жалобу и обжалуемые решения финансового органа контроля (его должностных лиц), действия (бездействие) должностных лиц финансового органа контроля на соответствие законодательству Российской Федерации с учетом позиции структурного подразделения (должностного лица) финансового органа контроля, осуществляющего правовое обеспечение его деятельности, исходя из предмета и основания обжалования.</w:t>
      </w:r>
      <w:bookmarkStart w:id="32" w:name="Par48"/>
      <w:bookmarkEnd w:id="32"/>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6.3. </w:t>
      </w:r>
      <w:proofErr w:type="gramStart"/>
      <w:r w:rsidRPr="009852BF">
        <w:rPr>
          <w:rFonts w:ascii="Times New Roman" w:hAnsi="Times New Roman" w:cs="Times New Roman"/>
          <w:sz w:val="28"/>
          <w:szCs w:val="28"/>
        </w:rPr>
        <w:t>Жалоба на решение финансового органа контроля (его должностных лиц), действия (бездействие) должностных лиц финансового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финансового органа контроля (его должностных лиц), действием (бездействием) должностных лиц финансового органа контроля.</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Жалоба на предписание финансового органа контроля может быть подана в течение 10 рабочих дней со дня получения заявителем предписания.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Жалоба подается заявителем в уполномоченный на рассмотрение жалобы </w:t>
      </w:r>
      <w:r w:rsidRPr="009852BF">
        <w:rPr>
          <w:rFonts w:ascii="Times New Roman" w:hAnsi="Times New Roman" w:cs="Times New Roman"/>
          <w:sz w:val="28"/>
          <w:szCs w:val="28"/>
        </w:rPr>
        <w:lastRenderedPageBreak/>
        <w:t>орган в электронном виде или на бумажном носителе.</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6.4. Срок рассмотрения жалобы не должен превышать 20 рабочих дней со дня ее регистрации со всеми материалами в финансовом органе контроля, уполномоченном на ее рассмотрение.</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Финансовый 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финансовым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0B515D" w:rsidRPr="009852BF" w:rsidRDefault="000B515D" w:rsidP="009852BF">
      <w:pPr>
        <w:pStyle w:val="ConsPlusNormal"/>
        <w:ind w:firstLine="709"/>
        <w:jc w:val="both"/>
        <w:rPr>
          <w:rFonts w:ascii="Times New Roman" w:hAnsi="Times New Roman" w:cs="Times New Roman"/>
          <w:sz w:val="28"/>
          <w:szCs w:val="28"/>
        </w:rPr>
      </w:pPr>
      <w:proofErr w:type="gramStart"/>
      <w:r w:rsidRPr="009852BF">
        <w:rPr>
          <w:rFonts w:ascii="Times New Roman" w:hAnsi="Times New Roman" w:cs="Times New Roman"/>
          <w:sz w:val="28"/>
          <w:szCs w:val="28"/>
        </w:rPr>
        <w:t>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финансового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Подача жалобы не приостанавливает исполнение обжалуемого решения финансового органа контроля (его должностных лиц), действия (бездействия) должностных лиц финансового органов контроля при осуществлении ими полномочий по внутреннему государственному (муниципальному) финансовому контролю.</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Принятие решения по жалобе осуществляется руководителем (уполномоченным лицом) финансового органа контроля.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6.5. По результатам рассмотрения жалобы руководителем (уполномоченным лицом) финансового органа контроля принимается одно из следующих решений:</w:t>
      </w:r>
    </w:p>
    <w:p w:rsidR="000B515D" w:rsidRPr="009852BF" w:rsidRDefault="000B515D" w:rsidP="009852BF">
      <w:pPr>
        <w:pStyle w:val="ConsPlusNormal"/>
        <w:ind w:firstLine="709"/>
        <w:jc w:val="both"/>
        <w:rPr>
          <w:rFonts w:ascii="Times New Roman" w:hAnsi="Times New Roman" w:cs="Times New Roman"/>
          <w:sz w:val="28"/>
          <w:szCs w:val="28"/>
        </w:rPr>
      </w:pPr>
      <w:proofErr w:type="gramStart"/>
      <w:r w:rsidRPr="009852BF">
        <w:rPr>
          <w:rFonts w:ascii="Times New Roman" w:hAnsi="Times New Roman" w:cs="Times New Roman"/>
          <w:sz w:val="28"/>
          <w:szCs w:val="28"/>
        </w:rPr>
        <w:t>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финансового органа контроля (его должностных лиц) или действия (бездействия) должностных лиц финансового органа контроля законодательству Российской Федерации и (или) при не подтверждении обстоятельств, на основании которых было вынесено решение;</w:t>
      </w:r>
      <w:proofErr w:type="gramEnd"/>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финансового органа контроля законодательству Российской Федерации и при подтверждении обстоятельств, на основании которых было вынесено решение.</w:t>
      </w:r>
    </w:p>
    <w:p w:rsidR="000B515D" w:rsidRPr="009852BF" w:rsidRDefault="000B515D" w:rsidP="009852BF">
      <w:pPr>
        <w:pStyle w:val="ConsPlusNormal"/>
        <w:ind w:firstLine="709"/>
        <w:jc w:val="both"/>
        <w:rPr>
          <w:rFonts w:ascii="Times New Roman" w:hAnsi="Times New Roman" w:cs="Times New Roman"/>
          <w:sz w:val="28"/>
          <w:szCs w:val="28"/>
        </w:rPr>
      </w:pPr>
      <w:bookmarkStart w:id="33" w:name="Par65"/>
      <w:bookmarkEnd w:id="33"/>
      <w:r w:rsidRPr="009852BF">
        <w:rPr>
          <w:rFonts w:ascii="Times New Roman" w:hAnsi="Times New Roman" w:cs="Times New Roman"/>
          <w:sz w:val="28"/>
          <w:szCs w:val="28"/>
        </w:rPr>
        <w:t xml:space="preserve">6.6. Решение руководителя (уполномоченного лица) финансового органа </w:t>
      </w:r>
      <w:r w:rsidRPr="009852BF">
        <w:rPr>
          <w:rFonts w:ascii="Times New Roman" w:hAnsi="Times New Roman" w:cs="Times New Roman"/>
          <w:sz w:val="28"/>
          <w:szCs w:val="28"/>
        </w:rPr>
        <w:lastRenderedPageBreak/>
        <w:t>контроля по результатам рассмотрения жалобы оформляется в виде распоряжения.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6.7. Основаниями для оставления жалобы без рассмотрения являются: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истечение установленного </w:t>
      </w:r>
      <w:hyperlink w:anchor="Par48" w:tooltip="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 w:history="1">
        <w:r w:rsidRPr="009852BF">
          <w:rPr>
            <w:rFonts w:ascii="Times New Roman" w:hAnsi="Times New Roman" w:cs="Times New Roman"/>
            <w:sz w:val="28"/>
            <w:szCs w:val="28"/>
          </w:rPr>
          <w:t>пунктом 6.3</w:t>
        </w:r>
      </w:hyperlink>
      <w:r w:rsidRPr="009852BF">
        <w:rPr>
          <w:rFonts w:ascii="Times New Roman" w:hAnsi="Times New Roman" w:cs="Times New Roman"/>
          <w:sz w:val="28"/>
          <w:szCs w:val="28"/>
        </w:rPr>
        <w:t xml:space="preserve"> порядка предельного срока подачи жалобы;</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не 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0B515D" w:rsidRPr="009852BF" w:rsidRDefault="000B515D" w:rsidP="009852BF">
      <w:pPr>
        <w:pStyle w:val="ConsPlusNormal"/>
        <w:ind w:firstLine="709"/>
        <w:jc w:val="both"/>
        <w:rPr>
          <w:rFonts w:ascii="Times New Roman" w:hAnsi="Times New Roman" w:cs="Times New Roman"/>
          <w:sz w:val="28"/>
          <w:szCs w:val="28"/>
        </w:rPr>
      </w:pPr>
      <w:bookmarkStart w:id="34" w:name="Par70"/>
      <w:bookmarkEnd w:id="34"/>
      <w:r w:rsidRPr="009852BF">
        <w:rPr>
          <w:rFonts w:ascii="Times New Roman" w:hAnsi="Times New Roman" w:cs="Times New Roman"/>
          <w:sz w:val="28"/>
          <w:szCs w:val="28"/>
        </w:rPr>
        <w:t>не указание в жалобе почтового адреса или адреса электронной почты, по которому должен быть направлен ответ заявителю;</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текст жалобы не поддается прочтению;</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до принятия решения по результатам рассмотрения жалобы от заявителя поступило заявление об ее отзыве;</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заявителем ранее </w:t>
      </w:r>
      <w:proofErr w:type="gramStart"/>
      <w:r w:rsidRPr="009852BF">
        <w:rPr>
          <w:rFonts w:ascii="Times New Roman" w:hAnsi="Times New Roman" w:cs="Times New Roman"/>
          <w:sz w:val="28"/>
          <w:szCs w:val="28"/>
        </w:rPr>
        <w:t>подавалась жалоба по тем же основаниям и по тому же предмету и по результатам ее рассмотрения было</w:t>
      </w:r>
      <w:proofErr w:type="gramEnd"/>
      <w:r w:rsidRPr="009852BF">
        <w:rPr>
          <w:rFonts w:ascii="Times New Roman" w:hAnsi="Times New Roman" w:cs="Times New Roman"/>
          <w:sz w:val="28"/>
          <w:szCs w:val="28"/>
        </w:rPr>
        <w:t xml:space="preserve"> принято одно из решений, предусмотренных </w:t>
      </w:r>
      <w:hyperlink w:anchor="Par61" w:tooltip="9. По результатам рассмотрения жалобы руководителем (уполномоченным лицом) органа контроля принимается одно из следующих решений:" w:history="1">
        <w:r w:rsidRPr="009852BF">
          <w:rPr>
            <w:rFonts w:ascii="Times New Roman" w:hAnsi="Times New Roman" w:cs="Times New Roman"/>
            <w:sz w:val="28"/>
            <w:szCs w:val="28"/>
          </w:rPr>
          <w:t>пунктом 6.5</w:t>
        </w:r>
      </w:hyperlink>
      <w:r w:rsidRPr="009852BF">
        <w:rPr>
          <w:rFonts w:ascii="Times New Roman" w:hAnsi="Times New Roman" w:cs="Times New Roman"/>
          <w:sz w:val="28"/>
          <w:szCs w:val="28"/>
        </w:rPr>
        <w:t xml:space="preserve"> порядка;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получение жалобы, в которой содержатся нецензурные либо оскорбительные выражения, угрозы жизни, здоровью и имуществу должностного лица финансового органа контроля, а также членов его семьи;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получение финансовым органом контроля информации, что жалоба по тем же основаниям и по тому же предмету находится в производстве суда;</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несоответствие предмета обжалования предмету обжалуемого решения финансового органа контроля (его должностных лиц), действия (бездействия) должностных лиц финансовых органов контроля при осуществлении ими полномочий по внутреннему государственному (муниципальному) финансовому контролю.</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финансовый орган контроля с сообщением, содержащим указание причин возврата жалобы. По основаниям для оставления жалобы без рассмотрения, предусмотренным </w:t>
      </w:r>
      <w:hyperlink w:anchor="Par70" w:tooltip="неуказание в жалобе почтового адреса или адреса электронной почты, по которому должен быть направлен ответ заявителю;" w:history="1">
        <w:r w:rsidRPr="009852BF">
          <w:rPr>
            <w:rFonts w:ascii="Times New Roman" w:hAnsi="Times New Roman" w:cs="Times New Roman"/>
            <w:sz w:val="28"/>
            <w:szCs w:val="28"/>
          </w:rPr>
          <w:t>абзацем пятым</w:t>
        </w:r>
      </w:hyperlink>
      <w:r w:rsidRPr="009852BF">
        <w:rPr>
          <w:rFonts w:ascii="Times New Roman" w:hAnsi="Times New Roman" w:cs="Times New Roman"/>
          <w:sz w:val="28"/>
          <w:szCs w:val="28"/>
        </w:rPr>
        <w:t xml:space="preserve"> настоящего пункта, жалоба не возвращается.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6.8. Не позднее 5 рабочих дней, следующих за днем принятия в соответствии с </w:t>
      </w:r>
      <w:hyperlink w:anchor="Par61" w:tooltip="9. По результатам рассмотрения жалобы руководителем (уполномоченным лицом) органа контроля принимается одно из следующих решений:" w:history="1">
        <w:r w:rsidRPr="009852BF">
          <w:rPr>
            <w:rFonts w:ascii="Times New Roman" w:hAnsi="Times New Roman" w:cs="Times New Roman"/>
            <w:sz w:val="28"/>
            <w:szCs w:val="28"/>
          </w:rPr>
          <w:t>пунктами 6.5</w:t>
        </w:r>
      </w:hyperlink>
      <w:r w:rsidRPr="009852BF">
        <w:rPr>
          <w:rFonts w:ascii="Times New Roman" w:hAnsi="Times New Roman" w:cs="Times New Roman"/>
          <w:sz w:val="28"/>
          <w:szCs w:val="28"/>
        </w:rPr>
        <w:t xml:space="preserve"> и 6.6 федерального стандарта руководителем (уполномоченным лицом) финансового органа контроля решения по результатам рассмотрения жалобы, финансовый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6.9.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0B515D" w:rsidRPr="009852BF" w:rsidRDefault="000B515D" w:rsidP="009852BF">
      <w:pPr>
        <w:pStyle w:val="ConsPlusNormal"/>
        <w:ind w:firstLine="709"/>
        <w:jc w:val="both"/>
        <w:rPr>
          <w:rFonts w:ascii="Times New Roman" w:hAnsi="Times New Roman" w:cs="Times New Roman"/>
          <w:sz w:val="28"/>
          <w:szCs w:val="28"/>
        </w:rPr>
      </w:pPr>
    </w:p>
    <w:p w:rsidR="000B515D" w:rsidRPr="009852BF" w:rsidRDefault="000B515D" w:rsidP="009852BF">
      <w:pPr>
        <w:pStyle w:val="ConsPlusNormal"/>
        <w:ind w:firstLine="540"/>
        <w:jc w:val="center"/>
        <w:rPr>
          <w:rFonts w:ascii="Times New Roman" w:hAnsi="Times New Roman" w:cs="Times New Roman"/>
          <w:b/>
          <w:sz w:val="28"/>
          <w:szCs w:val="28"/>
        </w:rPr>
      </w:pPr>
      <w:r w:rsidRPr="009852BF">
        <w:rPr>
          <w:rFonts w:ascii="Times New Roman" w:hAnsi="Times New Roman" w:cs="Times New Roman"/>
          <w:b/>
          <w:sz w:val="28"/>
          <w:szCs w:val="28"/>
        </w:rPr>
        <w:t>7. Предоставление отчетности о результатах контрольной деятельности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7.1. Финансовый орган контроля направляет Главе </w:t>
      </w:r>
      <w:r w:rsidR="000B37A7">
        <w:rPr>
          <w:rFonts w:ascii="Times New Roman" w:hAnsi="Times New Roman" w:cs="Times New Roman"/>
          <w:sz w:val="28"/>
          <w:szCs w:val="28"/>
        </w:rPr>
        <w:t>Верх-</w:t>
      </w:r>
      <w:proofErr w:type="spellStart"/>
      <w:r w:rsidR="000B37A7">
        <w:rPr>
          <w:rFonts w:ascii="Times New Roman" w:hAnsi="Times New Roman" w:cs="Times New Roman"/>
          <w:sz w:val="28"/>
          <w:szCs w:val="28"/>
        </w:rPr>
        <w:t>Мильтюшинского</w:t>
      </w:r>
      <w:proofErr w:type="spellEnd"/>
      <w:r w:rsidR="00831488">
        <w:rPr>
          <w:rFonts w:ascii="Times New Roman" w:hAnsi="Times New Roman" w:cs="Times New Roman"/>
          <w:sz w:val="28"/>
          <w:szCs w:val="28"/>
        </w:rPr>
        <w:t xml:space="preserve"> </w:t>
      </w:r>
      <w:r w:rsidRPr="009852BF">
        <w:rPr>
          <w:rFonts w:ascii="Times New Roman" w:hAnsi="Times New Roman" w:cs="Times New Roman"/>
          <w:sz w:val="28"/>
          <w:szCs w:val="28"/>
        </w:rPr>
        <w:t xml:space="preserve">сельсовета </w:t>
      </w:r>
      <w:proofErr w:type="spellStart"/>
      <w:r w:rsidRPr="009852BF">
        <w:rPr>
          <w:rFonts w:ascii="Times New Roman" w:hAnsi="Times New Roman" w:cs="Times New Roman"/>
          <w:sz w:val="28"/>
          <w:szCs w:val="28"/>
        </w:rPr>
        <w:t>Черепановского</w:t>
      </w:r>
      <w:proofErr w:type="spellEnd"/>
      <w:r w:rsidRPr="009852BF">
        <w:rPr>
          <w:rFonts w:ascii="Times New Roman" w:hAnsi="Times New Roman" w:cs="Times New Roman"/>
          <w:sz w:val="28"/>
          <w:szCs w:val="28"/>
        </w:rPr>
        <w:t xml:space="preserve"> района Новосибирской области ежегодный доклад о результатах контрольных мероприятий не позднее 1 марта года, следующего за отчетным периодом.</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7.2. Финансовый орган контроля осуществляет размещение на официальном сайте администрации </w:t>
      </w:r>
      <w:r w:rsidR="000B37A7">
        <w:rPr>
          <w:rFonts w:ascii="Times New Roman" w:hAnsi="Times New Roman" w:cs="Times New Roman"/>
          <w:sz w:val="28"/>
          <w:szCs w:val="28"/>
        </w:rPr>
        <w:t>Верх-</w:t>
      </w:r>
      <w:proofErr w:type="spellStart"/>
      <w:r w:rsidR="000B37A7">
        <w:rPr>
          <w:rFonts w:ascii="Times New Roman" w:hAnsi="Times New Roman" w:cs="Times New Roman"/>
          <w:sz w:val="28"/>
          <w:szCs w:val="28"/>
        </w:rPr>
        <w:t>Мильтюшинского</w:t>
      </w:r>
      <w:proofErr w:type="spellEnd"/>
      <w:r w:rsidR="00831488">
        <w:rPr>
          <w:rFonts w:ascii="Times New Roman" w:hAnsi="Times New Roman" w:cs="Times New Roman"/>
          <w:sz w:val="28"/>
          <w:szCs w:val="28"/>
        </w:rPr>
        <w:t xml:space="preserve"> </w:t>
      </w:r>
      <w:r w:rsidRPr="009852BF">
        <w:rPr>
          <w:rFonts w:ascii="Times New Roman" w:hAnsi="Times New Roman" w:cs="Times New Roman"/>
          <w:sz w:val="28"/>
          <w:szCs w:val="28"/>
        </w:rPr>
        <w:t>сельсовета Черепановского района Новосибирской области в информационно-телекоммуникационной сети Интернет, ежегодный доклад о контрольных мероприятиях в течени</w:t>
      </w:r>
      <w:proofErr w:type="gramStart"/>
      <w:r w:rsidRPr="009852BF">
        <w:rPr>
          <w:rFonts w:ascii="Times New Roman" w:hAnsi="Times New Roman" w:cs="Times New Roman"/>
          <w:sz w:val="28"/>
          <w:szCs w:val="28"/>
        </w:rPr>
        <w:t>и</w:t>
      </w:r>
      <w:proofErr w:type="gramEnd"/>
      <w:r w:rsidRPr="009852BF">
        <w:rPr>
          <w:rFonts w:ascii="Times New Roman" w:hAnsi="Times New Roman" w:cs="Times New Roman"/>
          <w:sz w:val="28"/>
          <w:szCs w:val="28"/>
        </w:rPr>
        <w:t xml:space="preserve"> 10 рабочих дней со дня его направления Главе </w:t>
      </w:r>
      <w:r w:rsidR="000B37A7" w:rsidRPr="000B37A7">
        <w:rPr>
          <w:rFonts w:ascii="Times New Roman" w:hAnsi="Times New Roman" w:cs="Times New Roman"/>
          <w:sz w:val="28"/>
          <w:szCs w:val="28"/>
        </w:rPr>
        <w:t xml:space="preserve"> </w:t>
      </w:r>
      <w:r w:rsidR="000B37A7">
        <w:rPr>
          <w:rFonts w:ascii="Times New Roman" w:hAnsi="Times New Roman" w:cs="Times New Roman"/>
          <w:sz w:val="28"/>
          <w:szCs w:val="28"/>
        </w:rPr>
        <w:t>Верх-</w:t>
      </w:r>
      <w:proofErr w:type="spellStart"/>
      <w:r w:rsidR="000B37A7">
        <w:rPr>
          <w:rFonts w:ascii="Times New Roman" w:hAnsi="Times New Roman" w:cs="Times New Roman"/>
          <w:sz w:val="28"/>
          <w:szCs w:val="28"/>
        </w:rPr>
        <w:t>Мильтюшинского</w:t>
      </w:r>
      <w:proofErr w:type="spellEnd"/>
      <w:r w:rsidR="00831488">
        <w:rPr>
          <w:rFonts w:ascii="Times New Roman" w:hAnsi="Times New Roman" w:cs="Times New Roman"/>
          <w:sz w:val="28"/>
          <w:szCs w:val="28"/>
        </w:rPr>
        <w:t xml:space="preserve"> </w:t>
      </w:r>
      <w:r w:rsidRPr="009852BF">
        <w:rPr>
          <w:rFonts w:ascii="Times New Roman" w:hAnsi="Times New Roman" w:cs="Times New Roman"/>
          <w:sz w:val="28"/>
          <w:szCs w:val="28"/>
        </w:rPr>
        <w:t xml:space="preserve">сельсовета </w:t>
      </w:r>
      <w:proofErr w:type="spellStart"/>
      <w:r w:rsidRPr="009852BF">
        <w:rPr>
          <w:rFonts w:ascii="Times New Roman" w:hAnsi="Times New Roman" w:cs="Times New Roman"/>
          <w:sz w:val="28"/>
          <w:szCs w:val="28"/>
        </w:rPr>
        <w:t>Черепановского</w:t>
      </w:r>
      <w:proofErr w:type="spellEnd"/>
      <w:r w:rsidRPr="009852BF">
        <w:rPr>
          <w:rFonts w:ascii="Times New Roman" w:hAnsi="Times New Roman" w:cs="Times New Roman"/>
          <w:sz w:val="28"/>
          <w:szCs w:val="28"/>
        </w:rPr>
        <w:t xml:space="preserve"> района Новосибирской области.</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t xml:space="preserve">7.3. Результаты контрольных мероприятий размещаются на официальном сайте администрации </w:t>
      </w:r>
      <w:r w:rsidR="000B37A7">
        <w:rPr>
          <w:rFonts w:ascii="Times New Roman" w:hAnsi="Times New Roman" w:cs="Times New Roman"/>
          <w:sz w:val="28"/>
          <w:szCs w:val="28"/>
        </w:rPr>
        <w:t>Верх-</w:t>
      </w:r>
      <w:proofErr w:type="spellStart"/>
      <w:r w:rsidR="000B37A7">
        <w:rPr>
          <w:rFonts w:ascii="Times New Roman" w:hAnsi="Times New Roman" w:cs="Times New Roman"/>
          <w:sz w:val="28"/>
          <w:szCs w:val="28"/>
        </w:rPr>
        <w:t>Мильтюшинского</w:t>
      </w:r>
      <w:proofErr w:type="spellEnd"/>
      <w:r w:rsidR="000B37A7">
        <w:rPr>
          <w:rFonts w:ascii="Times New Roman" w:hAnsi="Times New Roman" w:cs="Times New Roman"/>
          <w:sz w:val="28"/>
          <w:szCs w:val="28"/>
        </w:rPr>
        <w:t xml:space="preserve"> </w:t>
      </w:r>
      <w:r w:rsidR="00831488">
        <w:rPr>
          <w:rFonts w:ascii="Times New Roman" w:hAnsi="Times New Roman" w:cs="Times New Roman"/>
          <w:sz w:val="28"/>
          <w:szCs w:val="28"/>
        </w:rPr>
        <w:t xml:space="preserve"> </w:t>
      </w:r>
      <w:r w:rsidRPr="009852BF">
        <w:rPr>
          <w:rFonts w:ascii="Times New Roman" w:hAnsi="Times New Roman" w:cs="Times New Roman"/>
          <w:sz w:val="28"/>
          <w:szCs w:val="28"/>
        </w:rPr>
        <w:t xml:space="preserve">сельсовета </w:t>
      </w:r>
      <w:proofErr w:type="spellStart"/>
      <w:r w:rsidRPr="009852BF">
        <w:rPr>
          <w:rFonts w:ascii="Times New Roman" w:hAnsi="Times New Roman" w:cs="Times New Roman"/>
          <w:sz w:val="28"/>
          <w:szCs w:val="28"/>
        </w:rPr>
        <w:t>Черепановского</w:t>
      </w:r>
      <w:proofErr w:type="spellEnd"/>
      <w:r w:rsidRPr="009852BF">
        <w:rPr>
          <w:rFonts w:ascii="Times New Roman" w:hAnsi="Times New Roman" w:cs="Times New Roman"/>
          <w:sz w:val="28"/>
          <w:szCs w:val="28"/>
        </w:rPr>
        <w:t xml:space="preserve"> района в информационно-телекоммуникационной сети Интернет.</w:t>
      </w:r>
    </w:p>
    <w:p w:rsidR="000B515D" w:rsidRPr="009852BF" w:rsidRDefault="000B515D" w:rsidP="009852BF">
      <w:pPr>
        <w:pStyle w:val="ConsPlusNormal"/>
        <w:ind w:firstLine="709"/>
        <w:jc w:val="both"/>
        <w:rPr>
          <w:rFonts w:ascii="Times New Roman" w:hAnsi="Times New Roman" w:cs="Times New Roman"/>
          <w:sz w:val="28"/>
          <w:szCs w:val="28"/>
        </w:rPr>
      </w:pPr>
      <w:r w:rsidRPr="009852BF">
        <w:rPr>
          <w:rFonts w:ascii="Times New Roman" w:hAnsi="Times New Roman" w:cs="Times New Roman"/>
          <w:sz w:val="28"/>
          <w:szCs w:val="28"/>
        </w:rPr>
        <w:br w:type="page"/>
      </w:r>
    </w:p>
    <w:tbl>
      <w:tblPr>
        <w:tblW w:w="0" w:type="auto"/>
        <w:tblLook w:val="04A0" w:firstRow="1" w:lastRow="0" w:firstColumn="1" w:lastColumn="0" w:noHBand="0" w:noVBand="1"/>
      </w:tblPr>
      <w:tblGrid>
        <w:gridCol w:w="4827"/>
        <w:gridCol w:w="5140"/>
      </w:tblGrid>
      <w:tr w:rsidR="00831488" w:rsidRPr="009852BF" w:rsidTr="000B37A7">
        <w:tc>
          <w:tcPr>
            <w:tcW w:w="4928" w:type="dxa"/>
          </w:tcPr>
          <w:p w:rsidR="000B515D" w:rsidRPr="009852BF" w:rsidRDefault="000B515D" w:rsidP="009852BF">
            <w:pPr>
              <w:pStyle w:val="ConsPlusNormal"/>
              <w:ind w:left="36"/>
              <w:jc w:val="both"/>
              <w:rPr>
                <w:rFonts w:ascii="Times New Roman" w:hAnsi="Times New Roman" w:cs="Times New Roman"/>
                <w:sz w:val="28"/>
                <w:szCs w:val="28"/>
              </w:rPr>
            </w:pPr>
          </w:p>
        </w:tc>
        <w:tc>
          <w:tcPr>
            <w:tcW w:w="5209" w:type="dxa"/>
          </w:tcPr>
          <w:p w:rsidR="000B515D" w:rsidRPr="000B37A7" w:rsidRDefault="000B515D" w:rsidP="009852BF">
            <w:pPr>
              <w:autoSpaceDE w:val="0"/>
              <w:autoSpaceDN w:val="0"/>
              <w:adjustRightInd w:val="0"/>
              <w:ind w:left="36"/>
              <w:jc w:val="right"/>
              <w:rPr>
                <w:rFonts w:eastAsia="MS Mincho"/>
                <w:bCs/>
                <w:sz w:val="22"/>
                <w:szCs w:val="22"/>
              </w:rPr>
            </w:pPr>
            <w:r w:rsidRPr="000B37A7">
              <w:rPr>
                <w:rFonts w:eastAsia="MS Mincho"/>
                <w:sz w:val="22"/>
                <w:szCs w:val="22"/>
              </w:rPr>
              <w:t>Приложение № 2</w:t>
            </w:r>
          </w:p>
          <w:p w:rsidR="000B515D" w:rsidRPr="000B37A7" w:rsidRDefault="000B515D" w:rsidP="009852BF">
            <w:pPr>
              <w:autoSpaceDE w:val="0"/>
              <w:autoSpaceDN w:val="0"/>
              <w:adjustRightInd w:val="0"/>
              <w:ind w:left="36"/>
              <w:jc w:val="right"/>
              <w:rPr>
                <w:rFonts w:eastAsia="MS Mincho"/>
                <w:bCs/>
                <w:sz w:val="22"/>
                <w:szCs w:val="22"/>
              </w:rPr>
            </w:pPr>
            <w:r w:rsidRPr="000B37A7">
              <w:rPr>
                <w:rFonts w:eastAsia="MS Mincho"/>
                <w:bCs/>
                <w:sz w:val="22"/>
                <w:szCs w:val="22"/>
              </w:rPr>
              <w:t>к Порядку, утвержденному</w:t>
            </w:r>
          </w:p>
          <w:p w:rsidR="000B515D" w:rsidRPr="000B37A7" w:rsidRDefault="000B515D" w:rsidP="009852BF">
            <w:pPr>
              <w:autoSpaceDE w:val="0"/>
              <w:autoSpaceDN w:val="0"/>
              <w:adjustRightInd w:val="0"/>
              <w:ind w:left="36"/>
              <w:jc w:val="right"/>
              <w:rPr>
                <w:rFonts w:eastAsia="MS Mincho"/>
                <w:bCs/>
                <w:sz w:val="22"/>
                <w:szCs w:val="22"/>
              </w:rPr>
            </w:pPr>
            <w:r w:rsidRPr="000B37A7">
              <w:rPr>
                <w:rFonts w:eastAsia="MS Mincho"/>
                <w:bCs/>
                <w:sz w:val="22"/>
                <w:szCs w:val="22"/>
              </w:rPr>
              <w:t>постановлением администрации</w:t>
            </w:r>
          </w:p>
          <w:p w:rsidR="00831488" w:rsidRPr="000B37A7" w:rsidRDefault="000B37A7" w:rsidP="009852BF">
            <w:pPr>
              <w:autoSpaceDE w:val="0"/>
              <w:autoSpaceDN w:val="0"/>
              <w:adjustRightInd w:val="0"/>
              <w:ind w:left="36"/>
              <w:jc w:val="right"/>
              <w:rPr>
                <w:rFonts w:eastAsia="MS Mincho"/>
                <w:bCs/>
                <w:sz w:val="22"/>
                <w:szCs w:val="22"/>
              </w:rPr>
            </w:pPr>
            <w:r w:rsidRPr="000B37A7">
              <w:rPr>
                <w:sz w:val="22"/>
                <w:szCs w:val="22"/>
              </w:rPr>
              <w:t>Верх-</w:t>
            </w:r>
            <w:proofErr w:type="spellStart"/>
            <w:r w:rsidRPr="000B37A7">
              <w:rPr>
                <w:sz w:val="22"/>
                <w:szCs w:val="22"/>
              </w:rPr>
              <w:t>Мильтюшинского</w:t>
            </w:r>
            <w:proofErr w:type="spellEnd"/>
            <w:r w:rsidR="00831488" w:rsidRPr="000B37A7">
              <w:rPr>
                <w:rFonts w:eastAsia="MS Mincho"/>
                <w:bCs/>
                <w:sz w:val="22"/>
                <w:szCs w:val="22"/>
              </w:rPr>
              <w:t xml:space="preserve"> </w:t>
            </w:r>
            <w:r w:rsidR="000B515D" w:rsidRPr="000B37A7">
              <w:rPr>
                <w:rFonts w:eastAsia="MS Mincho"/>
                <w:bCs/>
                <w:sz w:val="22"/>
                <w:szCs w:val="22"/>
              </w:rPr>
              <w:t>сельсовета</w:t>
            </w:r>
          </w:p>
          <w:p w:rsidR="00831488" w:rsidRPr="000B37A7" w:rsidRDefault="000B515D" w:rsidP="009852BF">
            <w:pPr>
              <w:autoSpaceDE w:val="0"/>
              <w:autoSpaceDN w:val="0"/>
              <w:adjustRightInd w:val="0"/>
              <w:ind w:left="36"/>
              <w:jc w:val="right"/>
              <w:rPr>
                <w:rFonts w:eastAsia="MS Mincho"/>
                <w:bCs/>
                <w:sz w:val="22"/>
                <w:szCs w:val="22"/>
              </w:rPr>
            </w:pPr>
            <w:r w:rsidRPr="000B37A7">
              <w:rPr>
                <w:rFonts w:eastAsia="MS Mincho"/>
                <w:bCs/>
                <w:sz w:val="22"/>
                <w:szCs w:val="22"/>
              </w:rPr>
              <w:t xml:space="preserve"> Черепановского района</w:t>
            </w:r>
          </w:p>
          <w:p w:rsidR="000B515D" w:rsidRPr="009852BF" w:rsidRDefault="000B515D" w:rsidP="00831488">
            <w:pPr>
              <w:autoSpaceDE w:val="0"/>
              <w:autoSpaceDN w:val="0"/>
              <w:adjustRightInd w:val="0"/>
              <w:ind w:left="36"/>
              <w:jc w:val="right"/>
              <w:rPr>
                <w:rFonts w:eastAsia="MS Mincho"/>
                <w:bCs/>
                <w:sz w:val="28"/>
                <w:szCs w:val="28"/>
              </w:rPr>
            </w:pPr>
            <w:r w:rsidRPr="000B37A7">
              <w:rPr>
                <w:rFonts w:eastAsia="MS Mincho"/>
                <w:bCs/>
                <w:sz w:val="22"/>
                <w:szCs w:val="22"/>
              </w:rPr>
              <w:t xml:space="preserve">   </w:t>
            </w:r>
            <w:r w:rsidR="00831488" w:rsidRPr="000B37A7">
              <w:rPr>
                <w:rFonts w:eastAsia="MS Mincho"/>
                <w:bCs/>
                <w:sz w:val="22"/>
                <w:szCs w:val="22"/>
              </w:rPr>
              <w:t>о</w:t>
            </w:r>
            <w:r w:rsidRPr="000B37A7">
              <w:rPr>
                <w:rFonts w:eastAsia="MS Mincho"/>
                <w:bCs/>
                <w:sz w:val="22"/>
                <w:szCs w:val="22"/>
              </w:rPr>
              <w:t>т</w:t>
            </w:r>
            <w:r w:rsidR="000B37A7">
              <w:rPr>
                <w:rFonts w:eastAsia="MS Mincho"/>
                <w:bCs/>
                <w:sz w:val="22"/>
                <w:szCs w:val="22"/>
              </w:rPr>
              <w:t xml:space="preserve"> 24</w:t>
            </w:r>
            <w:r w:rsidRPr="000B37A7">
              <w:rPr>
                <w:rFonts w:eastAsia="MS Mincho"/>
                <w:bCs/>
                <w:sz w:val="22"/>
                <w:szCs w:val="22"/>
              </w:rPr>
              <w:t>.12.2020 №</w:t>
            </w:r>
            <w:r w:rsidR="000B37A7">
              <w:rPr>
                <w:rFonts w:eastAsia="MS Mincho"/>
                <w:bCs/>
                <w:sz w:val="22"/>
                <w:szCs w:val="22"/>
              </w:rPr>
              <w:t xml:space="preserve"> 70</w:t>
            </w:r>
            <w:r w:rsidRPr="009852BF">
              <w:rPr>
                <w:rFonts w:eastAsia="MS Mincho"/>
                <w:bCs/>
                <w:sz w:val="28"/>
                <w:szCs w:val="28"/>
              </w:rPr>
              <w:t xml:space="preserve"> </w:t>
            </w:r>
            <w:r w:rsidR="00831488">
              <w:rPr>
                <w:rFonts w:eastAsia="MS Mincho"/>
                <w:bCs/>
                <w:sz w:val="28"/>
                <w:szCs w:val="28"/>
              </w:rPr>
              <w:t xml:space="preserve"> </w:t>
            </w:r>
          </w:p>
        </w:tc>
      </w:tr>
    </w:tbl>
    <w:p w:rsidR="000B515D" w:rsidRPr="009852BF" w:rsidRDefault="000B515D" w:rsidP="009852BF">
      <w:pPr>
        <w:jc w:val="center"/>
        <w:rPr>
          <w:rFonts w:eastAsia="MS Mincho"/>
          <w:sz w:val="28"/>
          <w:szCs w:val="28"/>
        </w:rPr>
      </w:pPr>
    </w:p>
    <w:p w:rsidR="000B515D" w:rsidRPr="000B37A7" w:rsidRDefault="000B515D" w:rsidP="009852BF">
      <w:pPr>
        <w:ind w:left="36"/>
        <w:jc w:val="center"/>
        <w:rPr>
          <w:sz w:val="28"/>
          <w:szCs w:val="28"/>
        </w:rPr>
      </w:pPr>
      <w:r w:rsidRPr="000B37A7">
        <w:rPr>
          <w:sz w:val="28"/>
          <w:szCs w:val="28"/>
        </w:rPr>
        <w:t>Состав</w:t>
      </w:r>
    </w:p>
    <w:p w:rsidR="000B515D" w:rsidRPr="000B37A7" w:rsidRDefault="000B515D" w:rsidP="009852BF">
      <w:pPr>
        <w:ind w:left="36"/>
        <w:jc w:val="center"/>
        <w:rPr>
          <w:sz w:val="28"/>
          <w:szCs w:val="28"/>
        </w:rPr>
      </w:pPr>
      <w:r w:rsidRPr="000B37A7">
        <w:rPr>
          <w:sz w:val="28"/>
          <w:szCs w:val="28"/>
        </w:rPr>
        <w:t xml:space="preserve">комиссии по осуществлению функций внутреннего муниципального финансового контроля </w:t>
      </w:r>
      <w:r w:rsidR="000B37A7" w:rsidRPr="000B37A7">
        <w:rPr>
          <w:sz w:val="28"/>
          <w:szCs w:val="28"/>
        </w:rPr>
        <w:t>Верх-</w:t>
      </w:r>
      <w:proofErr w:type="spellStart"/>
      <w:r w:rsidR="000B37A7" w:rsidRPr="000B37A7">
        <w:rPr>
          <w:sz w:val="28"/>
          <w:szCs w:val="28"/>
        </w:rPr>
        <w:t>Мильтюшинского</w:t>
      </w:r>
      <w:proofErr w:type="spellEnd"/>
      <w:r w:rsidR="00831488" w:rsidRPr="000B37A7">
        <w:rPr>
          <w:sz w:val="28"/>
          <w:szCs w:val="28"/>
        </w:rPr>
        <w:t xml:space="preserve"> </w:t>
      </w:r>
      <w:r w:rsidRPr="000B37A7">
        <w:rPr>
          <w:sz w:val="28"/>
          <w:szCs w:val="28"/>
        </w:rPr>
        <w:t xml:space="preserve">сельсовета </w:t>
      </w:r>
      <w:proofErr w:type="spellStart"/>
      <w:r w:rsidRPr="000B37A7">
        <w:rPr>
          <w:sz w:val="28"/>
          <w:szCs w:val="28"/>
        </w:rPr>
        <w:t>Черепановского</w:t>
      </w:r>
      <w:proofErr w:type="spellEnd"/>
      <w:r w:rsidRPr="000B37A7">
        <w:rPr>
          <w:sz w:val="28"/>
          <w:szCs w:val="28"/>
        </w:rPr>
        <w:t xml:space="preserve"> района</w:t>
      </w:r>
    </w:p>
    <w:p w:rsidR="000B515D" w:rsidRPr="000B37A7" w:rsidRDefault="000B515D" w:rsidP="009852BF">
      <w:pPr>
        <w:ind w:left="36"/>
        <w:jc w:val="center"/>
        <w:rPr>
          <w:sz w:val="28"/>
          <w:szCs w:val="28"/>
        </w:rPr>
      </w:pPr>
      <w:r w:rsidRPr="000B37A7">
        <w:rPr>
          <w:sz w:val="28"/>
          <w:szCs w:val="28"/>
        </w:rPr>
        <w:t>Новосибирской области</w:t>
      </w:r>
    </w:p>
    <w:p w:rsidR="00831488" w:rsidRPr="009852BF" w:rsidRDefault="00831488" w:rsidP="009852BF">
      <w:pPr>
        <w:ind w:left="36"/>
        <w:jc w:val="center"/>
        <w:rPr>
          <w:b/>
          <w:sz w:val="28"/>
          <w:szCs w:val="28"/>
        </w:rPr>
      </w:pPr>
    </w:p>
    <w:p w:rsidR="000B515D" w:rsidRPr="009852BF" w:rsidRDefault="000B37A7" w:rsidP="00B950B5">
      <w:pPr>
        <w:ind w:left="36" w:firstLine="672"/>
        <w:jc w:val="both"/>
        <w:rPr>
          <w:b/>
          <w:sz w:val="28"/>
          <w:szCs w:val="28"/>
        </w:rPr>
      </w:pPr>
      <w:proofErr w:type="spellStart"/>
      <w:r>
        <w:rPr>
          <w:sz w:val="28"/>
          <w:szCs w:val="28"/>
        </w:rPr>
        <w:t>Лукьянюк</w:t>
      </w:r>
      <w:proofErr w:type="spellEnd"/>
      <w:r>
        <w:rPr>
          <w:sz w:val="28"/>
          <w:szCs w:val="28"/>
        </w:rPr>
        <w:t xml:space="preserve"> Федор Леонидович</w:t>
      </w:r>
      <w:r w:rsidR="00B950B5">
        <w:rPr>
          <w:sz w:val="28"/>
          <w:szCs w:val="28"/>
        </w:rPr>
        <w:t xml:space="preserve"> </w:t>
      </w:r>
      <w:r w:rsidR="00831488">
        <w:rPr>
          <w:sz w:val="28"/>
          <w:szCs w:val="28"/>
        </w:rPr>
        <w:t xml:space="preserve"> </w:t>
      </w:r>
      <w:r w:rsidR="000B515D" w:rsidRPr="009852BF">
        <w:rPr>
          <w:sz w:val="28"/>
          <w:szCs w:val="28"/>
        </w:rPr>
        <w:t xml:space="preserve">- </w:t>
      </w:r>
      <w:r w:rsidR="00831488">
        <w:rPr>
          <w:sz w:val="28"/>
          <w:szCs w:val="28"/>
        </w:rPr>
        <w:t xml:space="preserve"> </w:t>
      </w:r>
      <w:r w:rsidR="000B515D" w:rsidRPr="009852BF">
        <w:rPr>
          <w:sz w:val="28"/>
          <w:szCs w:val="28"/>
        </w:rPr>
        <w:t xml:space="preserve">Глава </w:t>
      </w:r>
      <w:r>
        <w:rPr>
          <w:sz w:val="28"/>
          <w:szCs w:val="28"/>
        </w:rPr>
        <w:t>Верх-</w:t>
      </w:r>
      <w:proofErr w:type="spellStart"/>
      <w:r>
        <w:rPr>
          <w:sz w:val="28"/>
          <w:szCs w:val="28"/>
        </w:rPr>
        <w:t>Мильтюшинского</w:t>
      </w:r>
      <w:proofErr w:type="spellEnd"/>
      <w:r w:rsidR="00B950B5">
        <w:rPr>
          <w:sz w:val="28"/>
          <w:szCs w:val="28"/>
        </w:rPr>
        <w:t xml:space="preserve"> сельсовета </w:t>
      </w:r>
      <w:proofErr w:type="spellStart"/>
      <w:r w:rsidR="00B950B5">
        <w:rPr>
          <w:sz w:val="28"/>
          <w:szCs w:val="28"/>
        </w:rPr>
        <w:t>Чере</w:t>
      </w:r>
      <w:r w:rsidR="000B515D" w:rsidRPr="009852BF">
        <w:rPr>
          <w:sz w:val="28"/>
          <w:szCs w:val="28"/>
        </w:rPr>
        <w:t>пановского</w:t>
      </w:r>
      <w:proofErr w:type="spellEnd"/>
      <w:r w:rsidR="000B515D" w:rsidRPr="009852BF">
        <w:rPr>
          <w:sz w:val="28"/>
          <w:szCs w:val="28"/>
        </w:rPr>
        <w:t xml:space="preserve"> района Новосибирской области, руководитель финансового контроля –</w:t>
      </w:r>
      <w:r w:rsidR="00B950B5">
        <w:rPr>
          <w:sz w:val="28"/>
          <w:szCs w:val="28"/>
        </w:rPr>
        <w:t xml:space="preserve"> </w:t>
      </w:r>
      <w:r w:rsidR="000B515D" w:rsidRPr="009852BF">
        <w:rPr>
          <w:sz w:val="28"/>
          <w:szCs w:val="28"/>
        </w:rPr>
        <w:t>председатель комиссии;</w:t>
      </w:r>
    </w:p>
    <w:p w:rsidR="000B515D" w:rsidRPr="009852BF" w:rsidRDefault="000B37A7" w:rsidP="00B950B5">
      <w:pPr>
        <w:pStyle w:val="a5"/>
        <w:spacing w:line="240" w:lineRule="auto"/>
        <w:ind w:left="36" w:firstLine="672"/>
        <w:jc w:val="both"/>
        <w:rPr>
          <w:rFonts w:ascii="Times New Roman" w:hAnsi="Times New Roman"/>
          <w:sz w:val="28"/>
          <w:szCs w:val="28"/>
        </w:rPr>
      </w:pPr>
      <w:proofErr w:type="spellStart"/>
      <w:r>
        <w:rPr>
          <w:rFonts w:ascii="Times New Roman" w:hAnsi="Times New Roman"/>
          <w:sz w:val="28"/>
          <w:szCs w:val="28"/>
        </w:rPr>
        <w:t>Овчинникова</w:t>
      </w:r>
      <w:proofErr w:type="spellEnd"/>
      <w:r>
        <w:rPr>
          <w:rFonts w:ascii="Times New Roman" w:hAnsi="Times New Roman"/>
          <w:sz w:val="28"/>
          <w:szCs w:val="28"/>
        </w:rPr>
        <w:t xml:space="preserve"> Елена Александровна</w:t>
      </w:r>
      <w:r w:rsidR="00B950B5">
        <w:rPr>
          <w:rFonts w:ascii="Times New Roman" w:hAnsi="Times New Roman"/>
          <w:sz w:val="28"/>
          <w:szCs w:val="28"/>
        </w:rPr>
        <w:t xml:space="preserve">  - Зам</w:t>
      </w:r>
      <w:r w:rsidR="00C524C2">
        <w:rPr>
          <w:rFonts w:ascii="Times New Roman" w:hAnsi="Times New Roman"/>
          <w:sz w:val="28"/>
          <w:szCs w:val="28"/>
        </w:rPr>
        <w:t>.</w:t>
      </w:r>
      <w:r w:rsidR="00B950B5">
        <w:rPr>
          <w:rFonts w:ascii="Times New Roman" w:hAnsi="Times New Roman"/>
          <w:sz w:val="28"/>
          <w:szCs w:val="28"/>
        </w:rPr>
        <w:t xml:space="preserve"> Главы </w:t>
      </w:r>
      <w:r>
        <w:rPr>
          <w:rFonts w:ascii="Times New Roman" w:hAnsi="Times New Roman"/>
          <w:sz w:val="28"/>
          <w:szCs w:val="28"/>
        </w:rPr>
        <w:t>Верх-</w:t>
      </w:r>
      <w:proofErr w:type="spellStart"/>
      <w:r>
        <w:rPr>
          <w:rFonts w:ascii="Times New Roman" w:hAnsi="Times New Roman"/>
          <w:sz w:val="28"/>
          <w:szCs w:val="28"/>
        </w:rPr>
        <w:t>Мильтюшинского</w:t>
      </w:r>
      <w:proofErr w:type="spellEnd"/>
      <w:r w:rsidR="00B950B5">
        <w:rPr>
          <w:rFonts w:ascii="Times New Roman" w:hAnsi="Times New Roman"/>
          <w:sz w:val="28"/>
          <w:szCs w:val="28"/>
        </w:rPr>
        <w:t xml:space="preserve"> сельсовета </w:t>
      </w:r>
      <w:proofErr w:type="spellStart"/>
      <w:r w:rsidR="00B950B5">
        <w:rPr>
          <w:rFonts w:ascii="Times New Roman" w:hAnsi="Times New Roman"/>
          <w:sz w:val="28"/>
          <w:szCs w:val="28"/>
        </w:rPr>
        <w:t>Черепановского</w:t>
      </w:r>
      <w:proofErr w:type="spellEnd"/>
      <w:r w:rsidR="00B950B5">
        <w:rPr>
          <w:rFonts w:ascii="Times New Roman" w:hAnsi="Times New Roman"/>
          <w:sz w:val="28"/>
          <w:szCs w:val="28"/>
        </w:rPr>
        <w:t xml:space="preserve">  района</w:t>
      </w:r>
      <w:r w:rsidR="000B515D" w:rsidRPr="009852BF">
        <w:rPr>
          <w:rFonts w:ascii="Times New Roman" w:hAnsi="Times New Roman"/>
          <w:sz w:val="28"/>
          <w:szCs w:val="28"/>
        </w:rPr>
        <w:t>, член  комиссии;</w:t>
      </w:r>
    </w:p>
    <w:p w:rsidR="000B515D" w:rsidRPr="009852BF" w:rsidRDefault="000B37A7" w:rsidP="00B950B5">
      <w:pPr>
        <w:pStyle w:val="a5"/>
        <w:spacing w:line="240" w:lineRule="auto"/>
        <w:ind w:left="36" w:firstLine="672"/>
        <w:jc w:val="both"/>
        <w:rPr>
          <w:rFonts w:ascii="Times New Roman" w:hAnsi="Times New Roman"/>
          <w:sz w:val="28"/>
          <w:szCs w:val="28"/>
        </w:rPr>
      </w:pPr>
      <w:r>
        <w:rPr>
          <w:rFonts w:ascii="Times New Roman" w:hAnsi="Times New Roman"/>
          <w:sz w:val="28"/>
          <w:szCs w:val="28"/>
        </w:rPr>
        <w:t>Потеха Вера Ивановна</w:t>
      </w:r>
      <w:r w:rsidR="00B950B5">
        <w:rPr>
          <w:rFonts w:ascii="Times New Roman" w:hAnsi="Times New Roman"/>
          <w:sz w:val="28"/>
          <w:szCs w:val="28"/>
        </w:rPr>
        <w:t xml:space="preserve"> - </w:t>
      </w:r>
      <w:r w:rsidR="000B515D" w:rsidRPr="009852BF">
        <w:rPr>
          <w:rFonts w:ascii="Times New Roman" w:hAnsi="Times New Roman"/>
          <w:sz w:val="28"/>
          <w:szCs w:val="28"/>
        </w:rPr>
        <w:t xml:space="preserve">специалист 1 разряда администрации </w:t>
      </w:r>
      <w:r>
        <w:rPr>
          <w:rFonts w:ascii="Times New Roman" w:hAnsi="Times New Roman"/>
          <w:sz w:val="28"/>
          <w:szCs w:val="28"/>
        </w:rPr>
        <w:t>Верх-</w:t>
      </w:r>
      <w:proofErr w:type="spellStart"/>
      <w:r>
        <w:rPr>
          <w:rFonts w:ascii="Times New Roman" w:hAnsi="Times New Roman"/>
          <w:sz w:val="28"/>
          <w:szCs w:val="28"/>
        </w:rPr>
        <w:t>Мильтюшинского</w:t>
      </w:r>
      <w:proofErr w:type="spellEnd"/>
      <w:r w:rsidR="00B950B5">
        <w:rPr>
          <w:rFonts w:ascii="Times New Roman" w:hAnsi="Times New Roman"/>
          <w:sz w:val="28"/>
          <w:szCs w:val="28"/>
        </w:rPr>
        <w:t xml:space="preserve"> </w:t>
      </w:r>
      <w:r w:rsidR="000B515D" w:rsidRPr="009852BF">
        <w:rPr>
          <w:rFonts w:ascii="Times New Roman" w:hAnsi="Times New Roman"/>
          <w:sz w:val="28"/>
          <w:szCs w:val="28"/>
        </w:rPr>
        <w:t xml:space="preserve">сельсовета </w:t>
      </w:r>
      <w:proofErr w:type="spellStart"/>
      <w:r w:rsidR="000B515D" w:rsidRPr="009852BF">
        <w:rPr>
          <w:rFonts w:ascii="Times New Roman" w:hAnsi="Times New Roman"/>
          <w:sz w:val="28"/>
          <w:szCs w:val="28"/>
        </w:rPr>
        <w:t>Черепановского</w:t>
      </w:r>
      <w:proofErr w:type="spellEnd"/>
      <w:r w:rsidR="000B515D" w:rsidRPr="009852BF">
        <w:rPr>
          <w:rFonts w:ascii="Times New Roman" w:hAnsi="Times New Roman"/>
          <w:sz w:val="28"/>
          <w:szCs w:val="28"/>
        </w:rPr>
        <w:t xml:space="preserve"> района Новосибирской области, член комиссии;</w:t>
      </w:r>
    </w:p>
    <w:p w:rsidR="000B515D" w:rsidRPr="009852BF" w:rsidRDefault="000B37A7" w:rsidP="00B950B5">
      <w:pPr>
        <w:pStyle w:val="a5"/>
        <w:spacing w:line="240" w:lineRule="auto"/>
        <w:ind w:left="36" w:firstLine="672"/>
        <w:jc w:val="both"/>
        <w:rPr>
          <w:rFonts w:ascii="Times New Roman" w:hAnsi="Times New Roman"/>
          <w:sz w:val="28"/>
          <w:szCs w:val="28"/>
        </w:rPr>
      </w:pPr>
      <w:proofErr w:type="spellStart"/>
      <w:r>
        <w:rPr>
          <w:rFonts w:ascii="Times New Roman" w:hAnsi="Times New Roman"/>
          <w:sz w:val="28"/>
          <w:szCs w:val="28"/>
        </w:rPr>
        <w:t>Татуйко</w:t>
      </w:r>
      <w:proofErr w:type="spellEnd"/>
      <w:r>
        <w:rPr>
          <w:rFonts w:ascii="Times New Roman" w:hAnsi="Times New Roman"/>
          <w:sz w:val="28"/>
          <w:szCs w:val="28"/>
        </w:rPr>
        <w:t xml:space="preserve"> Елена Игоревна</w:t>
      </w:r>
      <w:r w:rsidR="00B950B5">
        <w:rPr>
          <w:rFonts w:ascii="Times New Roman" w:hAnsi="Times New Roman"/>
          <w:sz w:val="28"/>
          <w:szCs w:val="28"/>
        </w:rPr>
        <w:t xml:space="preserve"> -</w:t>
      </w:r>
      <w:r w:rsidR="000B515D" w:rsidRPr="009852BF">
        <w:rPr>
          <w:rFonts w:ascii="Times New Roman" w:hAnsi="Times New Roman"/>
          <w:sz w:val="28"/>
          <w:szCs w:val="28"/>
        </w:rPr>
        <w:t xml:space="preserve"> специалист 1 разряда администрации </w:t>
      </w:r>
      <w:r>
        <w:rPr>
          <w:rFonts w:ascii="Times New Roman" w:hAnsi="Times New Roman"/>
          <w:sz w:val="28"/>
          <w:szCs w:val="28"/>
        </w:rPr>
        <w:t>Верх-</w:t>
      </w:r>
      <w:proofErr w:type="spellStart"/>
      <w:r>
        <w:rPr>
          <w:rFonts w:ascii="Times New Roman" w:hAnsi="Times New Roman"/>
          <w:sz w:val="28"/>
          <w:szCs w:val="28"/>
        </w:rPr>
        <w:t>Мильтюшинского</w:t>
      </w:r>
      <w:proofErr w:type="spellEnd"/>
      <w:r w:rsidR="00B950B5">
        <w:rPr>
          <w:rFonts w:ascii="Times New Roman" w:hAnsi="Times New Roman"/>
          <w:sz w:val="28"/>
          <w:szCs w:val="28"/>
        </w:rPr>
        <w:t xml:space="preserve"> </w:t>
      </w:r>
      <w:r w:rsidR="000B515D" w:rsidRPr="009852BF">
        <w:rPr>
          <w:rFonts w:ascii="Times New Roman" w:hAnsi="Times New Roman"/>
          <w:sz w:val="28"/>
          <w:szCs w:val="28"/>
        </w:rPr>
        <w:t xml:space="preserve">сельсовета </w:t>
      </w:r>
      <w:proofErr w:type="spellStart"/>
      <w:r w:rsidR="000B515D" w:rsidRPr="009852BF">
        <w:rPr>
          <w:rFonts w:ascii="Times New Roman" w:hAnsi="Times New Roman"/>
          <w:sz w:val="28"/>
          <w:szCs w:val="28"/>
        </w:rPr>
        <w:t>Черепановского</w:t>
      </w:r>
      <w:proofErr w:type="spellEnd"/>
      <w:r w:rsidR="000B515D" w:rsidRPr="009852BF">
        <w:rPr>
          <w:rFonts w:ascii="Times New Roman" w:hAnsi="Times New Roman"/>
          <w:sz w:val="28"/>
          <w:szCs w:val="28"/>
        </w:rPr>
        <w:t xml:space="preserve"> района Новосибирской области, член комиссии;</w:t>
      </w:r>
    </w:p>
    <w:p w:rsidR="000B515D" w:rsidRPr="00B15BE4" w:rsidRDefault="00944C2B" w:rsidP="00944C2B">
      <w:pPr>
        <w:pStyle w:val="a5"/>
        <w:spacing w:line="240" w:lineRule="auto"/>
        <w:ind w:left="36" w:firstLine="672"/>
        <w:jc w:val="both"/>
        <w:rPr>
          <w:rFonts w:ascii="Times New Roman" w:hAnsi="Times New Roman"/>
          <w:sz w:val="28"/>
          <w:szCs w:val="28"/>
        </w:rPr>
      </w:pPr>
      <w:r w:rsidRPr="00B15BE4">
        <w:rPr>
          <w:rFonts w:ascii="Times New Roman" w:hAnsi="Times New Roman"/>
          <w:sz w:val="28"/>
          <w:szCs w:val="28"/>
        </w:rPr>
        <w:t>Д</w:t>
      </w:r>
      <w:r w:rsidR="000B515D" w:rsidRPr="00B15BE4">
        <w:rPr>
          <w:rFonts w:ascii="Times New Roman" w:hAnsi="Times New Roman"/>
          <w:sz w:val="28"/>
          <w:szCs w:val="28"/>
        </w:rPr>
        <w:t xml:space="preserve">иректор </w:t>
      </w:r>
      <w:r w:rsidR="00B15BE4" w:rsidRPr="00B15BE4">
        <w:rPr>
          <w:rFonts w:ascii="Times New Roman" w:hAnsi="Times New Roman"/>
          <w:sz w:val="28"/>
          <w:szCs w:val="28"/>
        </w:rPr>
        <w:t xml:space="preserve">МКУ «СДК» </w:t>
      </w:r>
      <w:r w:rsidR="000B37A7">
        <w:rPr>
          <w:rFonts w:ascii="Times New Roman" w:hAnsi="Times New Roman"/>
          <w:sz w:val="28"/>
          <w:szCs w:val="28"/>
        </w:rPr>
        <w:t>Верх-</w:t>
      </w:r>
      <w:proofErr w:type="spellStart"/>
      <w:r w:rsidR="000B37A7">
        <w:rPr>
          <w:rFonts w:ascii="Times New Roman" w:hAnsi="Times New Roman"/>
          <w:sz w:val="28"/>
          <w:szCs w:val="28"/>
        </w:rPr>
        <w:t>Мильтюшинского</w:t>
      </w:r>
      <w:proofErr w:type="spellEnd"/>
      <w:r w:rsidR="000B37A7">
        <w:rPr>
          <w:rFonts w:ascii="Times New Roman" w:hAnsi="Times New Roman"/>
          <w:sz w:val="28"/>
          <w:szCs w:val="28"/>
        </w:rPr>
        <w:t xml:space="preserve"> </w:t>
      </w:r>
      <w:r w:rsidR="00B15BE4" w:rsidRPr="00B15BE4">
        <w:rPr>
          <w:rFonts w:ascii="Times New Roman" w:hAnsi="Times New Roman"/>
          <w:sz w:val="28"/>
          <w:szCs w:val="28"/>
        </w:rPr>
        <w:t xml:space="preserve"> сельсовета </w:t>
      </w:r>
      <w:proofErr w:type="spellStart"/>
      <w:r w:rsidR="00B15BE4" w:rsidRPr="00B15BE4">
        <w:rPr>
          <w:rFonts w:ascii="Times New Roman" w:hAnsi="Times New Roman"/>
          <w:sz w:val="28"/>
          <w:szCs w:val="28"/>
        </w:rPr>
        <w:t>Черепановского</w:t>
      </w:r>
      <w:proofErr w:type="spellEnd"/>
      <w:r w:rsidR="00B15BE4" w:rsidRPr="00B15BE4">
        <w:rPr>
          <w:rFonts w:ascii="Times New Roman" w:hAnsi="Times New Roman"/>
          <w:sz w:val="28"/>
          <w:szCs w:val="28"/>
        </w:rPr>
        <w:t xml:space="preserve"> района  Новосибирской области</w:t>
      </w:r>
      <w:r w:rsidR="000B515D" w:rsidRPr="00B15BE4">
        <w:rPr>
          <w:rFonts w:ascii="Times New Roman" w:hAnsi="Times New Roman"/>
          <w:sz w:val="28"/>
          <w:szCs w:val="28"/>
        </w:rPr>
        <w:t>, (по согласованию).</w:t>
      </w:r>
    </w:p>
    <w:p w:rsidR="000B515D" w:rsidRPr="009852BF" w:rsidRDefault="000B515D" w:rsidP="009852BF">
      <w:pPr>
        <w:pStyle w:val="ConsPlusNormal"/>
        <w:ind w:left="540"/>
        <w:jc w:val="both"/>
        <w:rPr>
          <w:rFonts w:ascii="Times New Roman" w:hAnsi="Times New Roman" w:cs="Times New Roman"/>
          <w:sz w:val="28"/>
          <w:szCs w:val="28"/>
        </w:rPr>
      </w:pPr>
    </w:p>
    <w:p w:rsidR="000B515D" w:rsidRPr="009852BF" w:rsidRDefault="000B515D" w:rsidP="009852BF">
      <w:pPr>
        <w:ind w:left="2040"/>
        <w:jc w:val="both"/>
        <w:rPr>
          <w:rFonts w:eastAsia="MS Mincho"/>
          <w:sz w:val="28"/>
          <w:szCs w:val="28"/>
        </w:rPr>
      </w:pPr>
    </w:p>
    <w:p w:rsidR="000B515D" w:rsidRPr="009852BF" w:rsidRDefault="000B515D" w:rsidP="009852BF">
      <w:pPr>
        <w:jc w:val="both"/>
        <w:rPr>
          <w:rFonts w:eastAsia="MS Mincho"/>
          <w:sz w:val="28"/>
          <w:szCs w:val="28"/>
        </w:rPr>
      </w:pPr>
    </w:p>
    <w:p w:rsidR="000B515D" w:rsidRPr="009852BF" w:rsidRDefault="000B515D" w:rsidP="009852BF">
      <w:pPr>
        <w:jc w:val="both"/>
        <w:rPr>
          <w:rFonts w:eastAsia="MS Mincho"/>
          <w:sz w:val="28"/>
          <w:szCs w:val="28"/>
        </w:rPr>
      </w:pPr>
    </w:p>
    <w:p w:rsidR="000B515D" w:rsidRPr="009852BF" w:rsidRDefault="000B515D" w:rsidP="009852BF">
      <w:pPr>
        <w:jc w:val="both"/>
        <w:rPr>
          <w:rFonts w:eastAsia="MS Mincho"/>
          <w:sz w:val="28"/>
          <w:szCs w:val="28"/>
        </w:rPr>
      </w:pPr>
    </w:p>
    <w:p w:rsidR="000B515D" w:rsidRPr="009852BF" w:rsidRDefault="000B515D" w:rsidP="009852BF">
      <w:pPr>
        <w:jc w:val="both"/>
        <w:rPr>
          <w:rFonts w:eastAsia="MS Mincho"/>
          <w:sz w:val="28"/>
          <w:szCs w:val="28"/>
        </w:rPr>
      </w:pPr>
    </w:p>
    <w:p w:rsidR="000B515D" w:rsidRPr="009852BF" w:rsidRDefault="000B515D" w:rsidP="009852BF">
      <w:pPr>
        <w:jc w:val="both"/>
        <w:rPr>
          <w:rFonts w:eastAsia="MS Mincho"/>
          <w:sz w:val="28"/>
          <w:szCs w:val="28"/>
        </w:rPr>
      </w:pPr>
    </w:p>
    <w:p w:rsidR="000B515D" w:rsidRPr="009852BF" w:rsidRDefault="000B515D" w:rsidP="009852BF">
      <w:pPr>
        <w:jc w:val="both"/>
        <w:rPr>
          <w:rFonts w:eastAsia="MS Mincho"/>
          <w:sz w:val="28"/>
          <w:szCs w:val="28"/>
        </w:rPr>
      </w:pPr>
    </w:p>
    <w:p w:rsidR="000B515D" w:rsidRPr="009852BF" w:rsidRDefault="000B515D" w:rsidP="009852BF">
      <w:pPr>
        <w:jc w:val="both"/>
        <w:rPr>
          <w:rFonts w:eastAsia="MS Mincho"/>
          <w:sz w:val="28"/>
          <w:szCs w:val="28"/>
        </w:rPr>
      </w:pPr>
    </w:p>
    <w:p w:rsidR="000B515D" w:rsidRPr="009852BF" w:rsidRDefault="000B515D" w:rsidP="009852BF">
      <w:pPr>
        <w:jc w:val="both"/>
        <w:rPr>
          <w:rFonts w:eastAsia="MS Mincho"/>
          <w:sz w:val="28"/>
          <w:szCs w:val="28"/>
        </w:rPr>
      </w:pPr>
    </w:p>
    <w:p w:rsidR="000B515D" w:rsidRPr="009852BF" w:rsidRDefault="000B515D" w:rsidP="009852BF">
      <w:pPr>
        <w:jc w:val="both"/>
        <w:rPr>
          <w:rFonts w:eastAsia="MS Mincho"/>
          <w:sz w:val="28"/>
          <w:szCs w:val="28"/>
        </w:rPr>
      </w:pPr>
    </w:p>
    <w:p w:rsidR="000B515D" w:rsidRPr="009852BF" w:rsidRDefault="000B515D" w:rsidP="009852BF">
      <w:pPr>
        <w:jc w:val="both"/>
        <w:rPr>
          <w:rFonts w:eastAsia="MS Mincho"/>
          <w:sz w:val="28"/>
          <w:szCs w:val="28"/>
        </w:rPr>
      </w:pPr>
    </w:p>
    <w:p w:rsidR="000B515D" w:rsidRPr="009852BF" w:rsidRDefault="000B515D" w:rsidP="009852BF">
      <w:pPr>
        <w:jc w:val="both"/>
        <w:rPr>
          <w:rFonts w:eastAsia="MS Mincho"/>
          <w:sz w:val="28"/>
          <w:szCs w:val="28"/>
        </w:rPr>
      </w:pPr>
    </w:p>
    <w:p w:rsidR="000B515D" w:rsidRPr="009852BF" w:rsidRDefault="000B515D" w:rsidP="009852BF">
      <w:pPr>
        <w:jc w:val="both"/>
        <w:rPr>
          <w:rFonts w:eastAsia="MS Mincho"/>
          <w:sz w:val="28"/>
          <w:szCs w:val="28"/>
        </w:rPr>
      </w:pPr>
    </w:p>
    <w:p w:rsidR="000B515D" w:rsidRPr="009852BF" w:rsidRDefault="000B515D" w:rsidP="009852BF">
      <w:pPr>
        <w:jc w:val="both"/>
        <w:rPr>
          <w:rFonts w:eastAsia="MS Mincho"/>
          <w:sz w:val="28"/>
          <w:szCs w:val="28"/>
        </w:rPr>
      </w:pPr>
    </w:p>
    <w:p w:rsidR="000B515D" w:rsidRPr="009852BF" w:rsidRDefault="000B515D" w:rsidP="009852BF">
      <w:pPr>
        <w:jc w:val="both"/>
        <w:rPr>
          <w:rFonts w:eastAsia="MS Mincho"/>
          <w:sz w:val="28"/>
          <w:szCs w:val="28"/>
        </w:rPr>
      </w:pPr>
    </w:p>
    <w:p w:rsidR="000B515D" w:rsidRPr="009852BF" w:rsidRDefault="000B515D" w:rsidP="009852BF">
      <w:pPr>
        <w:jc w:val="both"/>
        <w:rPr>
          <w:rFonts w:eastAsia="MS Mincho"/>
          <w:sz w:val="28"/>
          <w:szCs w:val="28"/>
        </w:rPr>
      </w:pPr>
    </w:p>
    <w:p w:rsidR="000B515D" w:rsidRPr="009852BF" w:rsidRDefault="000B515D" w:rsidP="009852BF">
      <w:pPr>
        <w:jc w:val="both"/>
        <w:rPr>
          <w:rFonts w:eastAsia="MS Mincho"/>
          <w:sz w:val="28"/>
          <w:szCs w:val="28"/>
        </w:rPr>
      </w:pPr>
    </w:p>
    <w:p w:rsidR="000B515D" w:rsidRPr="009852BF" w:rsidRDefault="000B515D" w:rsidP="009852BF">
      <w:pPr>
        <w:jc w:val="both"/>
        <w:rPr>
          <w:rFonts w:eastAsia="MS Mincho"/>
          <w:sz w:val="28"/>
          <w:szCs w:val="28"/>
        </w:rPr>
      </w:pPr>
    </w:p>
    <w:p w:rsidR="000B515D" w:rsidRPr="009852BF" w:rsidRDefault="000B515D" w:rsidP="009852BF">
      <w:pPr>
        <w:jc w:val="both"/>
        <w:rPr>
          <w:rFonts w:eastAsia="MS Mincho"/>
          <w:sz w:val="28"/>
          <w:szCs w:val="28"/>
        </w:rPr>
      </w:pPr>
      <w:r w:rsidRPr="009852BF">
        <w:rPr>
          <w:rFonts w:eastAsia="MS Mincho"/>
          <w:sz w:val="28"/>
          <w:szCs w:val="28"/>
        </w:rPr>
        <w:br w:type="page"/>
      </w:r>
    </w:p>
    <w:tbl>
      <w:tblPr>
        <w:tblW w:w="0" w:type="auto"/>
        <w:tblLook w:val="04A0" w:firstRow="1" w:lastRow="0" w:firstColumn="1" w:lastColumn="0" w:noHBand="0" w:noVBand="1"/>
      </w:tblPr>
      <w:tblGrid>
        <w:gridCol w:w="4826"/>
        <w:gridCol w:w="5141"/>
      </w:tblGrid>
      <w:tr w:rsidR="000B515D" w:rsidRPr="009852BF" w:rsidTr="000B37A7">
        <w:tc>
          <w:tcPr>
            <w:tcW w:w="4928" w:type="dxa"/>
          </w:tcPr>
          <w:p w:rsidR="000B515D" w:rsidRPr="009852BF" w:rsidRDefault="000B515D" w:rsidP="009852BF">
            <w:pPr>
              <w:jc w:val="both"/>
              <w:rPr>
                <w:rFonts w:eastAsia="MS Mincho"/>
                <w:sz w:val="28"/>
                <w:szCs w:val="28"/>
              </w:rPr>
            </w:pPr>
          </w:p>
        </w:tc>
        <w:tc>
          <w:tcPr>
            <w:tcW w:w="5209" w:type="dxa"/>
          </w:tcPr>
          <w:p w:rsidR="000B515D" w:rsidRPr="00C524C2" w:rsidRDefault="000B515D" w:rsidP="009852BF">
            <w:pPr>
              <w:jc w:val="right"/>
              <w:rPr>
                <w:rFonts w:eastAsia="MS Mincho"/>
              </w:rPr>
            </w:pPr>
            <w:r w:rsidRPr="00C524C2">
              <w:rPr>
                <w:rFonts w:eastAsia="MS Mincho"/>
              </w:rPr>
              <w:t>Приложение № 3</w:t>
            </w:r>
          </w:p>
          <w:p w:rsidR="000B515D" w:rsidRPr="00C524C2" w:rsidRDefault="000B515D" w:rsidP="009852BF">
            <w:pPr>
              <w:jc w:val="right"/>
              <w:rPr>
                <w:rFonts w:eastAsia="MS Mincho"/>
                <w:bCs/>
              </w:rPr>
            </w:pPr>
            <w:r w:rsidRPr="00C524C2">
              <w:rPr>
                <w:rFonts w:eastAsia="MS Mincho"/>
                <w:bCs/>
              </w:rPr>
              <w:t>к Порядку, утвержденному</w:t>
            </w:r>
          </w:p>
          <w:p w:rsidR="000B515D" w:rsidRPr="00C524C2" w:rsidRDefault="000B515D" w:rsidP="009852BF">
            <w:pPr>
              <w:jc w:val="right"/>
              <w:rPr>
                <w:rFonts w:eastAsia="MS Mincho"/>
                <w:bCs/>
              </w:rPr>
            </w:pPr>
            <w:r w:rsidRPr="00C524C2">
              <w:rPr>
                <w:rFonts w:eastAsia="MS Mincho"/>
                <w:bCs/>
              </w:rPr>
              <w:t>постановлением администрации</w:t>
            </w:r>
          </w:p>
          <w:p w:rsidR="00B15BE4" w:rsidRPr="00C524C2" w:rsidRDefault="000B37A7" w:rsidP="009852BF">
            <w:pPr>
              <w:jc w:val="right"/>
              <w:rPr>
                <w:rFonts w:eastAsia="MS Mincho"/>
                <w:bCs/>
              </w:rPr>
            </w:pPr>
            <w:r>
              <w:rPr>
                <w:rFonts w:eastAsia="MS Mincho"/>
                <w:bCs/>
              </w:rPr>
              <w:t>Верх-</w:t>
            </w:r>
            <w:proofErr w:type="spellStart"/>
            <w:r>
              <w:rPr>
                <w:rFonts w:eastAsia="MS Mincho"/>
                <w:bCs/>
              </w:rPr>
              <w:t>Мильтюшинского</w:t>
            </w:r>
            <w:proofErr w:type="spellEnd"/>
            <w:r w:rsidR="00B15BE4" w:rsidRPr="00C524C2">
              <w:rPr>
                <w:rFonts w:eastAsia="MS Mincho"/>
                <w:bCs/>
              </w:rPr>
              <w:t xml:space="preserve"> </w:t>
            </w:r>
            <w:r w:rsidR="000B515D" w:rsidRPr="00C524C2">
              <w:rPr>
                <w:rFonts w:eastAsia="MS Mincho"/>
                <w:bCs/>
              </w:rPr>
              <w:t xml:space="preserve">сельсовета </w:t>
            </w:r>
            <w:proofErr w:type="spellStart"/>
            <w:r w:rsidR="000B515D" w:rsidRPr="00C524C2">
              <w:rPr>
                <w:rFonts w:eastAsia="MS Mincho"/>
                <w:bCs/>
              </w:rPr>
              <w:t>Черепановского</w:t>
            </w:r>
            <w:proofErr w:type="spellEnd"/>
            <w:r w:rsidR="000B515D" w:rsidRPr="00C524C2">
              <w:rPr>
                <w:rFonts w:eastAsia="MS Mincho"/>
                <w:bCs/>
              </w:rPr>
              <w:t xml:space="preserve"> </w:t>
            </w:r>
          </w:p>
          <w:p w:rsidR="000B515D" w:rsidRPr="009852BF" w:rsidRDefault="000B515D" w:rsidP="00B15BE4">
            <w:pPr>
              <w:jc w:val="right"/>
              <w:rPr>
                <w:rFonts w:eastAsia="MS Mincho"/>
                <w:sz w:val="28"/>
                <w:szCs w:val="28"/>
              </w:rPr>
            </w:pPr>
            <w:r w:rsidRPr="00C524C2">
              <w:rPr>
                <w:rFonts w:eastAsia="MS Mincho"/>
                <w:bCs/>
              </w:rPr>
              <w:t xml:space="preserve">района от </w:t>
            </w:r>
            <w:r w:rsidR="000B37A7">
              <w:rPr>
                <w:rFonts w:eastAsia="MS Mincho"/>
                <w:bCs/>
              </w:rPr>
              <w:t>24</w:t>
            </w:r>
            <w:r w:rsidRPr="00C524C2">
              <w:rPr>
                <w:rFonts w:eastAsia="MS Mincho"/>
                <w:bCs/>
              </w:rPr>
              <w:t>.12.2020 №</w:t>
            </w:r>
            <w:r w:rsidR="000B37A7">
              <w:rPr>
                <w:rFonts w:eastAsia="MS Mincho"/>
                <w:bCs/>
              </w:rPr>
              <w:t xml:space="preserve"> 70</w:t>
            </w:r>
            <w:r w:rsidR="00B15BE4">
              <w:rPr>
                <w:rFonts w:eastAsia="MS Mincho"/>
                <w:bCs/>
              </w:rPr>
              <w:t xml:space="preserve">  </w:t>
            </w:r>
            <w:r w:rsidRPr="009852BF">
              <w:rPr>
                <w:rFonts w:eastAsia="MS Mincho"/>
                <w:bCs/>
                <w:sz w:val="28"/>
                <w:szCs w:val="28"/>
              </w:rPr>
              <w:t xml:space="preserve"> </w:t>
            </w:r>
            <w:r w:rsidR="00B15BE4">
              <w:rPr>
                <w:rFonts w:eastAsia="MS Mincho"/>
                <w:bCs/>
                <w:sz w:val="28"/>
                <w:szCs w:val="28"/>
              </w:rPr>
              <w:t xml:space="preserve"> </w:t>
            </w:r>
          </w:p>
        </w:tc>
      </w:tr>
    </w:tbl>
    <w:p w:rsidR="000B515D" w:rsidRPr="009852BF" w:rsidRDefault="000B515D" w:rsidP="00C524C2">
      <w:pPr>
        <w:autoSpaceDE w:val="0"/>
        <w:autoSpaceDN w:val="0"/>
        <w:adjustRightInd w:val="0"/>
        <w:rPr>
          <w:rFonts w:eastAsia="MS Mincho"/>
          <w:sz w:val="28"/>
          <w:szCs w:val="28"/>
        </w:rPr>
      </w:pPr>
    </w:p>
    <w:p w:rsidR="000B515D" w:rsidRPr="009852BF" w:rsidRDefault="000B515D" w:rsidP="00B15BE4">
      <w:pPr>
        <w:autoSpaceDE w:val="0"/>
        <w:autoSpaceDN w:val="0"/>
        <w:adjustRightInd w:val="0"/>
        <w:rPr>
          <w:rFonts w:eastAsia="MS Mincho"/>
          <w:bCs/>
          <w:sz w:val="28"/>
          <w:szCs w:val="28"/>
        </w:rPr>
      </w:pPr>
    </w:p>
    <w:tbl>
      <w:tblPr>
        <w:tblW w:w="10173" w:type="dxa"/>
        <w:tblLayout w:type="fixed"/>
        <w:tblLook w:val="0000" w:firstRow="0" w:lastRow="0" w:firstColumn="0" w:lastColumn="0" w:noHBand="0" w:noVBand="0"/>
      </w:tblPr>
      <w:tblGrid>
        <w:gridCol w:w="4928"/>
        <w:gridCol w:w="5245"/>
      </w:tblGrid>
      <w:tr w:rsidR="000B515D" w:rsidRPr="00B15BE4" w:rsidTr="000B37A7">
        <w:trPr>
          <w:trHeight w:val="1100"/>
        </w:trPr>
        <w:tc>
          <w:tcPr>
            <w:tcW w:w="4928" w:type="dxa"/>
          </w:tcPr>
          <w:p w:rsidR="000B515D" w:rsidRPr="00B15BE4" w:rsidRDefault="000B515D" w:rsidP="009852BF">
            <w:pPr>
              <w:jc w:val="both"/>
            </w:pPr>
          </w:p>
        </w:tc>
        <w:tc>
          <w:tcPr>
            <w:tcW w:w="5245" w:type="dxa"/>
          </w:tcPr>
          <w:p w:rsidR="000B515D" w:rsidRPr="00B15BE4" w:rsidRDefault="000B515D" w:rsidP="00B15BE4">
            <w:pPr>
              <w:jc w:val="right"/>
              <w:rPr>
                <w:bCs/>
              </w:rPr>
            </w:pPr>
            <w:r w:rsidRPr="00B15BE4">
              <w:rPr>
                <w:bCs/>
              </w:rPr>
              <w:t>«УТВЕРЖДАЮ»</w:t>
            </w:r>
          </w:p>
          <w:p w:rsidR="000B515D" w:rsidRPr="00B15BE4" w:rsidRDefault="000B515D" w:rsidP="009852BF">
            <w:pPr>
              <w:jc w:val="right"/>
            </w:pPr>
            <w:r w:rsidRPr="00B15BE4">
              <w:t>Глава</w:t>
            </w:r>
            <w:r w:rsidR="000B37A7">
              <w:t xml:space="preserve"> Верх-</w:t>
            </w:r>
            <w:proofErr w:type="spellStart"/>
            <w:r w:rsidR="000B37A7">
              <w:t>Мильтюшинского</w:t>
            </w:r>
            <w:proofErr w:type="spellEnd"/>
            <w:r w:rsidRPr="00B15BE4">
              <w:t xml:space="preserve"> сельсовета</w:t>
            </w:r>
          </w:p>
          <w:p w:rsidR="000B515D" w:rsidRPr="00B15BE4" w:rsidRDefault="000B515D" w:rsidP="009852BF">
            <w:pPr>
              <w:jc w:val="right"/>
            </w:pPr>
            <w:r w:rsidRPr="00B15BE4">
              <w:t>Черепановского района</w:t>
            </w:r>
          </w:p>
          <w:p w:rsidR="000B515D" w:rsidRPr="00B15BE4" w:rsidRDefault="000B515D" w:rsidP="009852BF">
            <w:pPr>
              <w:jc w:val="right"/>
            </w:pPr>
            <w:r w:rsidRPr="00B15BE4">
              <w:t>Новосибирской области</w:t>
            </w:r>
          </w:p>
          <w:p w:rsidR="000B515D" w:rsidRPr="00B15BE4" w:rsidRDefault="000B515D" w:rsidP="009852BF">
            <w:pPr>
              <w:jc w:val="right"/>
            </w:pPr>
            <w:r w:rsidRPr="00B15BE4">
              <w:t xml:space="preserve">   </w:t>
            </w:r>
          </w:p>
        </w:tc>
      </w:tr>
      <w:tr w:rsidR="000B515D" w:rsidRPr="00B15BE4" w:rsidTr="000B37A7">
        <w:trPr>
          <w:trHeight w:val="725"/>
        </w:trPr>
        <w:tc>
          <w:tcPr>
            <w:tcW w:w="4928" w:type="dxa"/>
          </w:tcPr>
          <w:p w:rsidR="000B515D" w:rsidRPr="00B15BE4" w:rsidRDefault="000B515D" w:rsidP="009852BF">
            <w:pPr>
              <w:jc w:val="both"/>
            </w:pPr>
          </w:p>
        </w:tc>
        <w:tc>
          <w:tcPr>
            <w:tcW w:w="5245" w:type="dxa"/>
          </w:tcPr>
          <w:p w:rsidR="000B515D" w:rsidRPr="00B15BE4" w:rsidRDefault="000B515D" w:rsidP="009852BF">
            <w:pPr>
              <w:jc w:val="right"/>
            </w:pPr>
            <w:r w:rsidRPr="00B15BE4">
              <w:t xml:space="preserve"> __________  /</w:t>
            </w:r>
            <w:proofErr w:type="spellStart"/>
            <w:r w:rsidR="000B37A7">
              <w:t>Лукьянюк</w:t>
            </w:r>
            <w:proofErr w:type="spellEnd"/>
            <w:r w:rsidR="000B37A7">
              <w:t xml:space="preserve"> Ф.Л.</w:t>
            </w:r>
            <w:r w:rsidRPr="00B15BE4">
              <w:t xml:space="preserve"> /</w:t>
            </w:r>
          </w:p>
          <w:p w:rsidR="000B515D" w:rsidRPr="00B15BE4" w:rsidRDefault="000B515D" w:rsidP="009852BF">
            <w:pPr>
              <w:jc w:val="right"/>
              <w:rPr>
                <w:bCs/>
              </w:rPr>
            </w:pPr>
          </w:p>
        </w:tc>
      </w:tr>
      <w:tr w:rsidR="000B515D" w:rsidRPr="00B15BE4" w:rsidTr="000B37A7">
        <w:trPr>
          <w:trHeight w:val="499"/>
        </w:trPr>
        <w:tc>
          <w:tcPr>
            <w:tcW w:w="4928" w:type="dxa"/>
          </w:tcPr>
          <w:p w:rsidR="000B515D" w:rsidRPr="00B15BE4" w:rsidRDefault="000B515D" w:rsidP="009852BF">
            <w:pPr>
              <w:jc w:val="both"/>
            </w:pPr>
          </w:p>
        </w:tc>
        <w:tc>
          <w:tcPr>
            <w:tcW w:w="5245" w:type="dxa"/>
          </w:tcPr>
          <w:p w:rsidR="000B515D" w:rsidRPr="00B15BE4" w:rsidRDefault="00B15BE4" w:rsidP="009852BF">
            <w:pPr>
              <w:jc w:val="right"/>
            </w:pPr>
            <w:r>
              <w:t>«_____» _______________ 20___г</w:t>
            </w:r>
            <w:r w:rsidR="000B515D" w:rsidRPr="00B15BE4">
              <w:t>.</w:t>
            </w:r>
          </w:p>
          <w:p w:rsidR="000B515D" w:rsidRPr="00B15BE4" w:rsidRDefault="000B515D" w:rsidP="009852BF">
            <w:pPr>
              <w:jc w:val="right"/>
            </w:pPr>
            <w:r w:rsidRPr="00B15BE4">
              <w:t>М.П.</w:t>
            </w:r>
          </w:p>
        </w:tc>
      </w:tr>
    </w:tbl>
    <w:p w:rsidR="000B515D" w:rsidRPr="00B15BE4" w:rsidRDefault="000B515D" w:rsidP="009852BF">
      <w:pPr>
        <w:tabs>
          <w:tab w:val="left" w:pos="4140"/>
        </w:tabs>
        <w:jc w:val="both"/>
      </w:pPr>
    </w:p>
    <w:p w:rsidR="00B15BE4" w:rsidRDefault="000B515D" w:rsidP="009852BF">
      <w:pPr>
        <w:jc w:val="center"/>
      </w:pPr>
      <w:r w:rsidRPr="00B15BE4">
        <w:t>План</w:t>
      </w:r>
    </w:p>
    <w:p w:rsidR="000B515D" w:rsidRPr="00B15BE4" w:rsidRDefault="000B515D" w:rsidP="009852BF">
      <w:pPr>
        <w:jc w:val="center"/>
      </w:pPr>
      <w:r w:rsidRPr="00B15BE4">
        <w:t xml:space="preserve"> контрольных мероприятий по внутреннему муниципальному финансовому контролю</w:t>
      </w:r>
    </w:p>
    <w:p w:rsidR="000B515D" w:rsidRPr="00B15BE4" w:rsidRDefault="000B515D" w:rsidP="009852BF">
      <w:pPr>
        <w:jc w:val="center"/>
      </w:pPr>
      <w:r w:rsidRPr="00B15BE4">
        <w:t>на 20___ год</w:t>
      </w:r>
    </w:p>
    <w:p w:rsidR="000B515D" w:rsidRPr="00B15BE4" w:rsidRDefault="000B515D" w:rsidP="009852BF">
      <w:pPr>
        <w:jc w:val="both"/>
      </w:pPr>
    </w:p>
    <w:tbl>
      <w:tblPr>
        <w:tblpPr w:leftFromText="180" w:rightFromText="180" w:vertAnchor="text" w:horzAnchor="margin" w:tblpX="-176" w:tblpY="148"/>
        <w:tblW w:w="10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769"/>
        <w:gridCol w:w="1842"/>
        <w:gridCol w:w="1276"/>
        <w:gridCol w:w="1276"/>
        <w:gridCol w:w="1701"/>
        <w:gridCol w:w="1843"/>
      </w:tblGrid>
      <w:tr w:rsidR="00B15BE4" w:rsidRPr="00B15BE4" w:rsidTr="00B15BE4">
        <w:tc>
          <w:tcPr>
            <w:tcW w:w="534"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both"/>
            </w:pPr>
            <w:r w:rsidRPr="00B15BE4">
              <w:t>№</w:t>
            </w:r>
          </w:p>
          <w:p w:rsidR="00B15BE4" w:rsidRPr="00B15BE4" w:rsidRDefault="00B15BE4" w:rsidP="00B15BE4">
            <w:pPr>
              <w:jc w:val="both"/>
            </w:pPr>
            <w:proofErr w:type="gramStart"/>
            <w:r w:rsidRPr="00B15BE4">
              <w:t>п</w:t>
            </w:r>
            <w:proofErr w:type="gramEnd"/>
            <w:r w:rsidRPr="00B15BE4">
              <w:t>/п</w:t>
            </w:r>
          </w:p>
        </w:tc>
        <w:tc>
          <w:tcPr>
            <w:tcW w:w="1769"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center"/>
            </w:pPr>
            <w:r w:rsidRPr="00B15BE4">
              <w:t>Наименование объекта контроля</w:t>
            </w:r>
          </w:p>
        </w:tc>
        <w:tc>
          <w:tcPr>
            <w:tcW w:w="1842"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center"/>
            </w:pPr>
            <w:r w:rsidRPr="00B15BE4">
              <w:t>Тема контрольного мероприятия</w:t>
            </w:r>
          </w:p>
        </w:tc>
        <w:tc>
          <w:tcPr>
            <w:tcW w:w="1276"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center"/>
            </w:pPr>
            <w:r w:rsidRPr="00B15BE4">
              <w:t>Вид контроля</w:t>
            </w:r>
          </w:p>
        </w:tc>
        <w:tc>
          <w:tcPr>
            <w:tcW w:w="1276"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center"/>
            </w:pPr>
            <w:r w:rsidRPr="00B15BE4">
              <w:t>Проверяемый период</w:t>
            </w:r>
          </w:p>
        </w:tc>
        <w:tc>
          <w:tcPr>
            <w:tcW w:w="1701"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center"/>
            </w:pPr>
            <w:r w:rsidRPr="00B15BE4">
              <w:t>Период (дата) начала проведения контрольного мероприятия</w:t>
            </w:r>
          </w:p>
        </w:tc>
        <w:tc>
          <w:tcPr>
            <w:tcW w:w="1843"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center"/>
            </w:pPr>
            <w:proofErr w:type="gramStart"/>
            <w:r w:rsidRPr="00B15BE4">
              <w:t>Ответственный</w:t>
            </w:r>
            <w:proofErr w:type="gramEnd"/>
            <w:r w:rsidRPr="00B15BE4">
              <w:t xml:space="preserve"> за проведение контрольного мероприятия</w:t>
            </w:r>
          </w:p>
        </w:tc>
      </w:tr>
      <w:tr w:rsidR="00B15BE4" w:rsidRPr="00B15BE4" w:rsidTr="00B15BE4">
        <w:tc>
          <w:tcPr>
            <w:tcW w:w="534"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both"/>
            </w:pPr>
          </w:p>
        </w:tc>
        <w:tc>
          <w:tcPr>
            <w:tcW w:w="1769"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both"/>
            </w:pPr>
          </w:p>
        </w:tc>
        <w:tc>
          <w:tcPr>
            <w:tcW w:w="1842"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both"/>
            </w:pPr>
          </w:p>
        </w:tc>
        <w:tc>
          <w:tcPr>
            <w:tcW w:w="1276"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both"/>
            </w:pPr>
          </w:p>
        </w:tc>
        <w:tc>
          <w:tcPr>
            <w:tcW w:w="1276"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both"/>
            </w:pPr>
          </w:p>
        </w:tc>
        <w:tc>
          <w:tcPr>
            <w:tcW w:w="1701"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both"/>
            </w:pPr>
          </w:p>
        </w:tc>
        <w:tc>
          <w:tcPr>
            <w:tcW w:w="1843"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both"/>
            </w:pPr>
          </w:p>
        </w:tc>
      </w:tr>
      <w:tr w:rsidR="00B15BE4" w:rsidRPr="00B15BE4" w:rsidTr="00B15BE4">
        <w:tc>
          <w:tcPr>
            <w:tcW w:w="534"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both"/>
            </w:pPr>
          </w:p>
        </w:tc>
        <w:tc>
          <w:tcPr>
            <w:tcW w:w="1769"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both"/>
            </w:pPr>
          </w:p>
        </w:tc>
        <w:tc>
          <w:tcPr>
            <w:tcW w:w="1842"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both"/>
            </w:pPr>
          </w:p>
        </w:tc>
        <w:tc>
          <w:tcPr>
            <w:tcW w:w="1276"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both"/>
            </w:pPr>
          </w:p>
        </w:tc>
        <w:tc>
          <w:tcPr>
            <w:tcW w:w="1276"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both"/>
            </w:pPr>
          </w:p>
        </w:tc>
        <w:tc>
          <w:tcPr>
            <w:tcW w:w="1701"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both"/>
            </w:pPr>
          </w:p>
        </w:tc>
        <w:tc>
          <w:tcPr>
            <w:tcW w:w="1843" w:type="dxa"/>
            <w:tcBorders>
              <w:top w:val="single" w:sz="4" w:space="0" w:color="000000"/>
              <w:left w:val="single" w:sz="4" w:space="0" w:color="000000"/>
              <w:bottom w:val="single" w:sz="4" w:space="0" w:color="000000"/>
              <w:right w:val="single" w:sz="4" w:space="0" w:color="000000"/>
            </w:tcBorders>
          </w:tcPr>
          <w:p w:rsidR="00B15BE4" w:rsidRPr="00B15BE4" w:rsidRDefault="00B15BE4" w:rsidP="00B15BE4">
            <w:pPr>
              <w:jc w:val="both"/>
            </w:pPr>
          </w:p>
        </w:tc>
      </w:tr>
    </w:tbl>
    <w:p w:rsidR="000B515D" w:rsidRPr="00B15BE4" w:rsidRDefault="000B515D" w:rsidP="009852BF">
      <w:pPr>
        <w:jc w:val="both"/>
      </w:pPr>
    </w:p>
    <w:p w:rsidR="000B515D" w:rsidRPr="00B15BE4" w:rsidRDefault="000B515D" w:rsidP="009852BF">
      <w:pPr>
        <w:jc w:val="both"/>
      </w:pPr>
    </w:p>
    <w:p w:rsidR="000B515D" w:rsidRPr="00B15BE4" w:rsidRDefault="000B515D" w:rsidP="009852BF">
      <w:pPr>
        <w:jc w:val="both"/>
      </w:pPr>
    </w:p>
    <w:p w:rsidR="000B515D" w:rsidRPr="009852BF" w:rsidRDefault="000B515D" w:rsidP="009852BF">
      <w:pPr>
        <w:jc w:val="both"/>
        <w:rPr>
          <w:sz w:val="28"/>
          <w:szCs w:val="28"/>
        </w:rPr>
      </w:pPr>
    </w:p>
    <w:p w:rsidR="000B515D" w:rsidRPr="009852BF" w:rsidRDefault="000B515D" w:rsidP="009852BF">
      <w:pPr>
        <w:jc w:val="both"/>
        <w:rPr>
          <w:sz w:val="28"/>
          <w:szCs w:val="28"/>
        </w:rPr>
      </w:pPr>
    </w:p>
    <w:p w:rsidR="000B515D" w:rsidRPr="009852BF" w:rsidRDefault="000B515D" w:rsidP="009852BF">
      <w:pPr>
        <w:jc w:val="both"/>
        <w:rPr>
          <w:sz w:val="28"/>
          <w:szCs w:val="28"/>
        </w:rPr>
      </w:pPr>
    </w:p>
    <w:p w:rsidR="000B515D" w:rsidRPr="009852BF" w:rsidRDefault="000B515D" w:rsidP="009852BF">
      <w:pPr>
        <w:jc w:val="both"/>
        <w:rPr>
          <w:sz w:val="28"/>
          <w:szCs w:val="28"/>
        </w:rPr>
      </w:pPr>
    </w:p>
    <w:p w:rsidR="002A7D7B" w:rsidRPr="009852BF" w:rsidRDefault="002A7D7B" w:rsidP="009852BF">
      <w:pPr>
        <w:rPr>
          <w:sz w:val="28"/>
          <w:szCs w:val="28"/>
        </w:rPr>
      </w:pPr>
    </w:p>
    <w:sectPr w:rsidR="002A7D7B" w:rsidRPr="009852BF" w:rsidSect="009852BF">
      <w:pgSz w:w="11906" w:h="16838" w:code="9"/>
      <w:pgMar w:top="709" w:right="567" w:bottom="1134" w:left="1134" w:header="709" w:footer="709" w:gutter="454"/>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5D"/>
    <w:rsid w:val="000B37A7"/>
    <w:rsid w:val="000B515D"/>
    <w:rsid w:val="001253C4"/>
    <w:rsid w:val="001536C8"/>
    <w:rsid w:val="002A7D7B"/>
    <w:rsid w:val="00831488"/>
    <w:rsid w:val="00944C2B"/>
    <w:rsid w:val="009852BF"/>
    <w:rsid w:val="00B15BE4"/>
    <w:rsid w:val="00B950B5"/>
    <w:rsid w:val="00C17C3E"/>
    <w:rsid w:val="00C524C2"/>
    <w:rsid w:val="00F077A3"/>
    <w:rsid w:val="00F90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1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515D"/>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styleId="a3">
    <w:name w:val="Emphasis"/>
    <w:uiPriority w:val="20"/>
    <w:qFormat/>
    <w:rsid w:val="000B515D"/>
    <w:rPr>
      <w:i/>
      <w:iCs/>
    </w:rPr>
  </w:style>
  <w:style w:type="paragraph" w:customStyle="1" w:styleId="s1">
    <w:name w:val="s_1"/>
    <w:basedOn w:val="a"/>
    <w:rsid w:val="000B515D"/>
    <w:pPr>
      <w:spacing w:before="100" w:beforeAutospacing="1" w:after="100" w:afterAutospacing="1"/>
    </w:pPr>
  </w:style>
  <w:style w:type="character" w:styleId="a4">
    <w:name w:val="Hyperlink"/>
    <w:uiPriority w:val="99"/>
    <w:unhideWhenUsed/>
    <w:rsid w:val="000B515D"/>
    <w:rPr>
      <w:color w:val="0000FF"/>
      <w:u w:val="single"/>
    </w:rPr>
  </w:style>
  <w:style w:type="paragraph" w:styleId="a5">
    <w:name w:val="List Paragraph"/>
    <w:basedOn w:val="a"/>
    <w:uiPriority w:val="34"/>
    <w:qFormat/>
    <w:rsid w:val="000B515D"/>
    <w:pPr>
      <w:spacing w:after="160" w:line="259" w:lineRule="auto"/>
      <w:ind w:left="720"/>
      <w:contextualSpacing/>
    </w:pPr>
    <w:rPr>
      <w:rFonts w:ascii="Calibri" w:eastAsia="Calibri" w:hAnsi="Calibri"/>
      <w:sz w:val="22"/>
      <w:szCs w:val="22"/>
      <w:lang w:eastAsia="en-US"/>
    </w:rPr>
  </w:style>
  <w:style w:type="paragraph" w:customStyle="1" w:styleId="ConsNonformat">
    <w:name w:val="ConsNonformat"/>
    <w:rsid w:val="000B515D"/>
    <w:pPr>
      <w:widowControl w:val="0"/>
      <w:spacing w:after="0" w:line="240" w:lineRule="auto"/>
      <w:ind w:right="19772"/>
    </w:pPr>
    <w:rPr>
      <w:rFonts w:ascii="Courier New" w:eastAsia="Times New Roman" w:hAnsi="Courier New" w:cs="Times New Roman"/>
      <w:szCs w:val="20"/>
      <w:lang w:eastAsia="ru-RU"/>
    </w:rPr>
  </w:style>
  <w:style w:type="character" w:customStyle="1" w:styleId="2">
    <w:name w:val="Основной текст (2)_"/>
    <w:link w:val="20"/>
    <w:rsid w:val="000B515D"/>
    <w:rPr>
      <w:sz w:val="28"/>
      <w:szCs w:val="28"/>
      <w:shd w:val="clear" w:color="auto" w:fill="FFFFFF"/>
    </w:rPr>
  </w:style>
  <w:style w:type="paragraph" w:customStyle="1" w:styleId="20">
    <w:name w:val="Основной текст (2)"/>
    <w:basedOn w:val="a"/>
    <w:link w:val="2"/>
    <w:rsid w:val="000B515D"/>
    <w:pPr>
      <w:widowControl w:val="0"/>
      <w:shd w:val="clear" w:color="auto" w:fill="FFFFFF"/>
      <w:spacing w:after="180" w:line="322" w:lineRule="exact"/>
      <w:ind w:hanging="360"/>
    </w:pPr>
    <w:rPr>
      <w:rFonts w:asciiTheme="minorHAnsi" w:eastAsiaTheme="minorHAnsi" w:hAnsiTheme="minorHAnsi" w:cstheme="minorBidi"/>
      <w:sz w:val="28"/>
      <w:szCs w:val="28"/>
      <w:lang w:eastAsia="en-US"/>
    </w:rPr>
  </w:style>
  <w:style w:type="paragraph" w:styleId="a6">
    <w:name w:val="Balloon Text"/>
    <w:basedOn w:val="a"/>
    <w:link w:val="a7"/>
    <w:uiPriority w:val="99"/>
    <w:semiHidden/>
    <w:unhideWhenUsed/>
    <w:rsid w:val="00F90B2F"/>
    <w:rPr>
      <w:rFonts w:ascii="Tahoma" w:hAnsi="Tahoma" w:cs="Tahoma"/>
      <w:sz w:val="16"/>
      <w:szCs w:val="16"/>
    </w:rPr>
  </w:style>
  <w:style w:type="character" w:customStyle="1" w:styleId="a7">
    <w:name w:val="Текст выноски Знак"/>
    <w:basedOn w:val="a0"/>
    <w:link w:val="a6"/>
    <w:uiPriority w:val="99"/>
    <w:semiHidden/>
    <w:rsid w:val="00F90B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1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515D"/>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styleId="a3">
    <w:name w:val="Emphasis"/>
    <w:uiPriority w:val="20"/>
    <w:qFormat/>
    <w:rsid w:val="000B515D"/>
    <w:rPr>
      <w:i/>
      <w:iCs/>
    </w:rPr>
  </w:style>
  <w:style w:type="paragraph" w:customStyle="1" w:styleId="s1">
    <w:name w:val="s_1"/>
    <w:basedOn w:val="a"/>
    <w:rsid w:val="000B515D"/>
    <w:pPr>
      <w:spacing w:before="100" w:beforeAutospacing="1" w:after="100" w:afterAutospacing="1"/>
    </w:pPr>
  </w:style>
  <w:style w:type="character" w:styleId="a4">
    <w:name w:val="Hyperlink"/>
    <w:uiPriority w:val="99"/>
    <w:unhideWhenUsed/>
    <w:rsid w:val="000B515D"/>
    <w:rPr>
      <w:color w:val="0000FF"/>
      <w:u w:val="single"/>
    </w:rPr>
  </w:style>
  <w:style w:type="paragraph" w:styleId="a5">
    <w:name w:val="List Paragraph"/>
    <w:basedOn w:val="a"/>
    <w:uiPriority w:val="34"/>
    <w:qFormat/>
    <w:rsid w:val="000B515D"/>
    <w:pPr>
      <w:spacing w:after="160" w:line="259" w:lineRule="auto"/>
      <w:ind w:left="720"/>
      <w:contextualSpacing/>
    </w:pPr>
    <w:rPr>
      <w:rFonts w:ascii="Calibri" w:eastAsia="Calibri" w:hAnsi="Calibri"/>
      <w:sz w:val="22"/>
      <w:szCs w:val="22"/>
      <w:lang w:eastAsia="en-US"/>
    </w:rPr>
  </w:style>
  <w:style w:type="paragraph" w:customStyle="1" w:styleId="ConsNonformat">
    <w:name w:val="ConsNonformat"/>
    <w:rsid w:val="000B515D"/>
    <w:pPr>
      <w:widowControl w:val="0"/>
      <w:spacing w:after="0" w:line="240" w:lineRule="auto"/>
      <w:ind w:right="19772"/>
    </w:pPr>
    <w:rPr>
      <w:rFonts w:ascii="Courier New" w:eastAsia="Times New Roman" w:hAnsi="Courier New" w:cs="Times New Roman"/>
      <w:szCs w:val="20"/>
      <w:lang w:eastAsia="ru-RU"/>
    </w:rPr>
  </w:style>
  <w:style w:type="character" w:customStyle="1" w:styleId="2">
    <w:name w:val="Основной текст (2)_"/>
    <w:link w:val="20"/>
    <w:rsid w:val="000B515D"/>
    <w:rPr>
      <w:sz w:val="28"/>
      <w:szCs w:val="28"/>
      <w:shd w:val="clear" w:color="auto" w:fill="FFFFFF"/>
    </w:rPr>
  </w:style>
  <w:style w:type="paragraph" w:customStyle="1" w:styleId="20">
    <w:name w:val="Основной текст (2)"/>
    <w:basedOn w:val="a"/>
    <w:link w:val="2"/>
    <w:rsid w:val="000B515D"/>
    <w:pPr>
      <w:widowControl w:val="0"/>
      <w:shd w:val="clear" w:color="auto" w:fill="FFFFFF"/>
      <w:spacing w:after="180" w:line="322" w:lineRule="exact"/>
      <w:ind w:hanging="360"/>
    </w:pPr>
    <w:rPr>
      <w:rFonts w:asciiTheme="minorHAnsi" w:eastAsiaTheme="minorHAnsi" w:hAnsiTheme="minorHAnsi" w:cstheme="minorBidi"/>
      <w:sz w:val="28"/>
      <w:szCs w:val="28"/>
      <w:lang w:eastAsia="en-US"/>
    </w:rPr>
  </w:style>
  <w:style w:type="paragraph" w:styleId="a6">
    <w:name w:val="Balloon Text"/>
    <w:basedOn w:val="a"/>
    <w:link w:val="a7"/>
    <w:uiPriority w:val="99"/>
    <w:semiHidden/>
    <w:unhideWhenUsed/>
    <w:rsid w:val="00F90B2F"/>
    <w:rPr>
      <w:rFonts w:ascii="Tahoma" w:hAnsi="Tahoma" w:cs="Tahoma"/>
      <w:sz w:val="16"/>
      <w:szCs w:val="16"/>
    </w:rPr>
  </w:style>
  <w:style w:type="character" w:customStyle="1" w:styleId="a7">
    <w:name w:val="Текст выноски Знак"/>
    <w:basedOn w:val="a0"/>
    <w:link w:val="a6"/>
    <w:uiPriority w:val="99"/>
    <w:semiHidden/>
    <w:rsid w:val="00F90B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0102673/80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vo.garant.ru/document/redirect/12148555/4" TargetMode="External"/><Relationship Id="rId12" Type="http://schemas.openxmlformats.org/officeDocument/2006/relationships/hyperlink" Target="http://ivo.garant.ru/document/redirect/12125267/4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DCD42CB7E9CF3AFA6BD12A59C4CD7D363B2359E49B28BACF2211CF90F5F045A860157E379062AE4d1C3L" TargetMode="External"/><Relationship Id="rId11" Type="http://schemas.openxmlformats.org/officeDocument/2006/relationships/hyperlink" Target="http://ivo.garant.ru/document/redirect/12112604/20030" TargetMode="External"/><Relationship Id="rId5" Type="http://schemas.openxmlformats.org/officeDocument/2006/relationships/webSettings" Target="webSettings.xml"/><Relationship Id="rId10" Type="http://schemas.openxmlformats.org/officeDocument/2006/relationships/hyperlink" Target="http://ivo.garant.ru/document/redirect/12112604/2702" TargetMode="External"/><Relationship Id="rId4" Type="http://schemas.openxmlformats.org/officeDocument/2006/relationships/settings" Target="settings.xml"/><Relationship Id="rId9" Type="http://schemas.openxmlformats.org/officeDocument/2006/relationships/hyperlink" Target="http://ivo.garant.ru/document/redirect/12112604/3000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89BE-F63E-43D1-8396-B49F7B01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12451</Words>
  <Characters>70976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Lena</cp:lastModifiedBy>
  <cp:revision>12</cp:revision>
  <cp:lastPrinted>2021-02-05T07:56:00Z</cp:lastPrinted>
  <dcterms:created xsi:type="dcterms:W3CDTF">2021-01-28T09:54:00Z</dcterms:created>
  <dcterms:modified xsi:type="dcterms:W3CDTF">2021-02-05T07:57:00Z</dcterms:modified>
</cp:coreProperties>
</file>