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F2" w:rsidRPr="00F93DF2" w:rsidRDefault="00F93DF2" w:rsidP="00F93DF2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93DF2">
        <w:rPr>
          <w:rFonts w:ascii="Times New Roman" w:eastAsia="Calibri" w:hAnsi="Times New Roman"/>
          <w:b/>
          <w:sz w:val="24"/>
          <w:szCs w:val="24"/>
          <w:lang w:eastAsia="en-US"/>
        </w:rPr>
        <w:t>Бесплатно</w:t>
      </w:r>
    </w:p>
    <w:p w:rsidR="00F93DF2" w:rsidRPr="00F93DF2" w:rsidRDefault="002C09EA" w:rsidP="00F93DF2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lang w:eastAsia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2.75pt;height:32.25pt" fillcolor="black">
            <v:fill r:id="rId7" o:title=""/>
            <v:stroke r:id="rId7" o:title=""/>
            <v:shadow color="#868686"/>
            <v:textpath style="font-family:&quot;Arial Black&quot;;font-size:28pt" fitshape="t" trim="t" string="ВЕСТНИК"/>
          </v:shape>
        </w:pict>
      </w:r>
    </w:p>
    <w:p w:rsidR="00F93DF2" w:rsidRDefault="00C85635" w:rsidP="00C85635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                                                </w:t>
      </w:r>
      <w:r w:rsidR="00F93DF2" w:rsidRPr="00F93DF2">
        <w:rPr>
          <w:rFonts w:ascii="Times New Roman" w:eastAsia="Calibri" w:hAnsi="Times New Roman"/>
          <w:b/>
          <w:lang w:eastAsia="en-US"/>
        </w:rPr>
        <w:t>Газета  официальных документов  администрации  и</w:t>
      </w:r>
    </w:p>
    <w:p w:rsidR="00F93DF2" w:rsidRPr="00F93DF2" w:rsidRDefault="00F93DF2" w:rsidP="00C85635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93DF2">
        <w:rPr>
          <w:rFonts w:ascii="Times New Roman" w:eastAsia="Calibri" w:hAnsi="Times New Roman"/>
          <w:b/>
          <w:u w:val="single"/>
          <w:lang w:eastAsia="en-US"/>
        </w:rPr>
        <w:t>№</w:t>
      </w:r>
      <w:r w:rsidR="00DA25A8">
        <w:rPr>
          <w:rFonts w:ascii="Times New Roman" w:eastAsia="Calibri" w:hAnsi="Times New Roman"/>
          <w:b/>
          <w:u w:val="single"/>
          <w:lang w:eastAsia="en-US"/>
        </w:rPr>
        <w:t>7</w:t>
      </w:r>
      <w:r w:rsidRPr="00F93DF2">
        <w:rPr>
          <w:rFonts w:ascii="Times New Roman" w:eastAsia="Calibri" w:hAnsi="Times New Roman"/>
          <w:b/>
          <w:u w:val="single"/>
          <w:lang w:eastAsia="en-US"/>
        </w:rPr>
        <w:t xml:space="preserve">  </w:t>
      </w:r>
      <w:r w:rsidRPr="00F93DF2">
        <w:rPr>
          <w:rFonts w:ascii="Times New Roman" w:eastAsia="Calibri" w:hAnsi="Times New Roman"/>
          <w:lang w:eastAsia="en-US"/>
        </w:rPr>
        <w:t xml:space="preserve">от </w:t>
      </w:r>
      <w:r w:rsidR="00DA25A8">
        <w:rPr>
          <w:rFonts w:ascii="Times New Roman" w:eastAsia="Calibri" w:hAnsi="Times New Roman"/>
          <w:lang w:eastAsia="en-US"/>
        </w:rPr>
        <w:t>28 января 2021 г.</w:t>
      </w:r>
      <w:r w:rsidRPr="00F93DF2">
        <w:rPr>
          <w:rFonts w:ascii="Times New Roman" w:eastAsia="Calibri" w:hAnsi="Times New Roman"/>
          <w:lang w:eastAsia="en-US"/>
        </w:rPr>
        <w:t xml:space="preserve">  </w:t>
      </w:r>
      <w:r w:rsidR="00C85635">
        <w:rPr>
          <w:rFonts w:ascii="Times New Roman" w:eastAsia="Calibri" w:hAnsi="Times New Roman"/>
          <w:b/>
          <w:lang w:eastAsia="en-US"/>
        </w:rPr>
        <w:t>Совета депутатов  Верх-</w:t>
      </w:r>
      <w:proofErr w:type="spellStart"/>
      <w:r w:rsidR="00C85635">
        <w:rPr>
          <w:rFonts w:ascii="Times New Roman" w:eastAsia="Calibri" w:hAnsi="Times New Roman"/>
          <w:b/>
          <w:lang w:eastAsia="en-US"/>
        </w:rPr>
        <w:t>Мильтюшинского</w:t>
      </w:r>
      <w:proofErr w:type="spellEnd"/>
      <w:r w:rsidR="00C85635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 xml:space="preserve"> сельсовета </w:t>
      </w:r>
      <w:r w:rsidR="00C85635">
        <w:rPr>
          <w:rFonts w:ascii="Times New Roman" w:eastAsia="Calibri" w:hAnsi="Times New Roman"/>
          <w:b/>
          <w:lang w:eastAsia="en-US"/>
        </w:rPr>
        <w:t xml:space="preserve">                         </w:t>
      </w:r>
      <w:proofErr w:type="spellStart"/>
      <w:r>
        <w:rPr>
          <w:rFonts w:ascii="Times New Roman" w:eastAsia="Calibri" w:hAnsi="Times New Roman"/>
          <w:b/>
          <w:lang w:eastAsia="en-US"/>
        </w:rPr>
        <w:t>Черепановского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</w:t>
      </w:r>
      <w:r w:rsidRPr="00F93DF2">
        <w:rPr>
          <w:rFonts w:ascii="Times New Roman" w:eastAsia="Calibri" w:hAnsi="Times New Roman"/>
          <w:b/>
          <w:lang w:eastAsia="en-US"/>
        </w:rPr>
        <w:t>района</w:t>
      </w:r>
    </w:p>
    <w:p w:rsidR="00F93DF2" w:rsidRDefault="00F93DF2" w:rsidP="00943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648" w:rsidRPr="007A3648" w:rsidRDefault="007A3648" w:rsidP="007A364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6"/>
          <w:szCs w:val="16"/>
        </w:rPr>
      </w:pPr>
      <w:r w:rsidRPr="007A3648">
        <w:rPr>
          <w:b/>
          <w:spacing w:val="2"/>
          <w:sz w:val="16"/>
          <w:szCs w:val="16"/>
        </w:rPr>
        <w:t>АДМИНИСТРАЦИЯ ВЕРХ-МИЛЬТЮШИНСКОГО СЕЛЬСОВЕТА</w:t>
      </w:r>
    </w:p>
    <w:p w:rsidR="007A3648" w:rsidRPr="007A3648" w:rsidRDefault="007A3648" w:rsidP="007A364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6"/>
          <w:szCs w:val="16"/>
        </w:rPr>
      </w:pPr>
      <w:r w:rsidRPr="007A3648">
        <w:rPr>
          <w:b/>
          <w:spacing w:val="2"/>
          <w:sz w:val="16"/>
          <w:szCs w:val="16"/>
        </w:rPr>
        <w:t xml:space="preserve"> ЧЕРЕПАНОВСКОГО РАЙОНА </w:t>
      </w:r>
    </w:p>
    <w:p w:rsidR="007A3648" w:rsidRPr="007A3648" w:rsidRDefault="007A3648" w:rsidP="007A364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6"/>
          <w:szCs w:val="16"/>
        </w:rPr>
      </w:pPr>
      <w:r w:rsidRPr="007A3648">
        <w:rPr>
          <w:b/>
          <w:spacing w:val="2"/>
          <w:sz w:val="16"/>
          <w:szCs w:val="16"/>
        </w:rPr>
        <w:t>НОВОСИБИРСКОЙ ОБЛАСТИ</w:t>
      </w:r>
    </w:p>
    <w:p w:rsidR="007A3648" w:rsidRPr="007A3648" w:rsidRDefault="007A3648" w:rsidP="007A364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6"/>
          <w:szCs w:val="16"/>
        </w:rPr>
      </w:pPr>
    </w:p>
    <w:p w:rsidR="007A3648" w:rsidRPr="007A3648" w:rsidRDefault="007A3648" w:rsidP="007A364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16"/>
          <w:szCs w:val="16"/>
        </w:rPr>
      </w:pPr>
      <w:r w:rsidRPr="007A3648">
        <w:rPr>
          <w:b/>
          <w:spacing w:val="2"/>
          <w:sz w:val="16"/>
          <w:szCs w:val="16"/>
        </w:rPr>
        <w:t>ПОСТАНОВЛЕНИЕ</w:t>
      </w:r>
    </w:p>
    <w:p w:rsidR="007A3648" w:rsidRPr="007A3648" w:rsidRDefault="007A3648" w:rsidP="007A364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  <w:r w:rsidRPr="007A3648">
        <w:rPr>
          <w:spacing w:val="2"/>
          <w:sz w:val="16"/>
          <w:szCs w:val="16"/>
        </w:rPr>
        <w:br/>
      </w:r>
      <w:r w:rsidRPr="007A3648">
        <w:rPr>
          <w:spacing w:val="2"/>
          <w:sz w:val="16"/>
          <w:szCs w:val="16"/>
        </w:rPr>
        <w:br/>
        <w:t>от 28.01. 2021г. №4</w:t>
      </w:r>
    </w:p>
    <w:p w:rsidR="007A3648" w:rsidRPr="007A3648" w:rsidRDefault="007A3648" w:rsidP="007A364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16"/>
          <w:szCs w:val="16"/>
        </w:rPr>
      </w:pPr>
      <w:r w:rsidRPr="007A3648">
        <w:rPr>
          <w:spacing w:val="2"/>
          <w:sz w:val="16"/>
          <w:szCs w:val="16"/>
        </w:rPr>
        <w:br/>
      </w:r>
      <w:r w:rsidRPr="007A3648">
        <w:rPr>
          <w:spacing w:val="2"/>
          <w:sz w:val="16"/>
          <w:szCs w:val="16"/>
        </w:rPr>
        <w:br/>
        <w:t xml:space="preserve">О реализации </w:t>
      </w:r>
      <w:hyperlink r:id="rId8" w:history="1">
        <w:r w:rsidRPr="007A3648">
          <w:rPr>
            <w:rStyle w:val="a7"/>
            <w:spacing w:val="2"/>
            <w:sz w:val="16"/>
            <w:szCs w:val="16"/>
          </w:rPr>
          <w:t>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7A3648">
        <w:rPr>
          <w:spacing w:val="2"/>
          <w:sz w:val="16"/>
          <w:szCs w:val="16"/>
        </w:rPr>
        <w:br/>
      </w:r>
      <w:r w:rsidRPr="007A3648">
        <w:rPr>
          <w:spacing w:val="2"/>
          <w:sz w:val="16"/>
          <w:szCs w:val="16"/>
        </w:rPr>
        <w:br/>
      </w: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proofErr w:type="gramStart"/>
      <w:r w:rsidRPr="007A3648">
        <w:rPr>
          <w:spacing w:val="2"/>
          <w:sz w:val="16"/>
          <w:szCs w:val="16"/>
        </w:rPr>
        <w:t>В соответствии с </w:t>
      </w:r>
      <w:hyperlink r:id="rId9" w:history="1">
        <w:r w:rsidRPr="007A3648">
          <w:rPr>
            <w:rStyle w:val="a7"/>
            <w:spacing w:val="2"/>
            <w:sz w:val="16"/>
            <w:szCs w:val="16"/>
          </w:rPr>
          <w:t>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7A3648">
        <w:rPr>
          <w:spacing w:val="2"/>
          <w:sz w:val="16"/>
          <w:szCs w:val="16"/>
        </w:rPr>
        <w:t>, </w:t>
      </w:r>
      <w:r w:rsidRPr="007A3648">
        <w:rPr>
          <w:sz w:val="16"/>
          <w:szCs w:val="16"/>
        </w:rPr>
        <w:t>Постановлением Губернатора Новосибирской области от 19.01.2021 № 5 «О реализации Указа Президента Российской Федерации от 10.12.2020 № 778 «О мерах по реализации отдельных положений</w:t>
      </w:r>
      <w:proofErr w:type="gramEnd"/>
      <w:r w:rsidRPr="007A3648">
        <w:rPr>
          <w:sz w:val="16"/>
          <w:szCs w:val="16"/>
        </w:rPr>
        <w:t xml:space="preserve">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Верх-</w:t>
      </w:r>
      <w:proofErr w:type="spellStart"/>
      <w:r w:rsidRPr="007A3648">
        <w:rPr>
          <w:sz w:val="16"/>
          <w:szCs w:val="16"/>
        </w:rPr>
        <w:t>Мильтюшинского</w:t>
      </w:r>
      <w:proofErr w:type="spellEnd"/>
      <w:r w:rsidRPr="007A3648">
        <w:rPr>
          <w:sz w:val="16"/>
          <w:szCs w:val="16"/>
        </w:rPr>
        <w:t xml:space="preserve"> сельсовета </w:t>
      </w:r>
      <w:proofErr w:type="spellStart"/>
      <w:r w:rsidRPr="007A3648">
        <w:rPr>
          <w:sz w:val="16"/>
          <w:szCs w:val="16"/>
        </w:rPr>
        <w:t>Черепановского</w:t>
      </w:r>
      <w:proofErr w:type="spellEnd"/>
      <w:r w:rsidRPr="007A3648">
        <w:rPr>
          <w:sz w:val="16"/>
          <w:szCs w:val="16"/>
        </w:rPr>
        <w:t xml:space="preserve">  района Новосибирской области </w:t>
      </w: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16"/>
          <w:szCs w:val="16"/>
        </w:rPr>
      </w:pPr>
      <w:r w:rsidRPr="007A3648">
        <w:rPr>
          <w:b/>
          <w:sz w:val="16"/>
          <w:szCs w:val="16"/>
        </w:rPr>
        <w:t>ПОСТАНОВЛЯЕТ</w:t>
      </w:r>
      <w:r w:rsidRPr="007A3648">
        <w:rPr>
          <w:spacing w:val="2"/>
          <w:sz w:val="16"/>
          <w:szCs w:val="16"/>
        </w:rPr>
        <w:t>:</w:t>
      </w: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16"/>
          <w:szCs w:val="16"/>
        </w:rPr>
      </w:pPr>
      <w:r w:rsidRPr="007A3648">
        <w:rPr>
          <w:spacing w:val="2"/>
          <w:sz w:val="16"/>
          <w:szCs w:val="16"/>
        </w:rPr>
        <w:t xml:space="preserve">1. </w:t>
      </w:r>
      <w:proofErr w:type="gramStart"/>
      <w:r w:rsidRPr="007A3648">
        <w:rPr>
          <w:spacing w:val="2"/>
          <w:sz w:val="16"/>
          <w:szCs w:val="16"/>
        </w:rPr>
        <w:t xml:space="preserve">Установить, что с 01 января по 30 июня 2021 года включительно граждане, претендующие на замещение должностей муниципальной службы, включенных в перечень </w:t>
      </w:r>
      <w:r w:rsidRPr="007A3648">
        <w:rPr>
          <w:color w:val="000000"/>
          <w:sz w:val="16"/>
          <w:szCs w:val="16"/>
        </w:rPr>
        <w:t>должностей муниципальной службы администрации Верх-</w:t>
      </w:r>
      <w:proofErr w:type="spellStart"/>
      <w:r w:rsidRPr="007A3648">
        <w:rPr>
          <w:color w:val="000000"/>
          <w:sz w:val="16"/>
          <w:szCs w:val="16"/>
        </w:rPr>
        <w:t>Мильтюшинского</w:t>
      </w:r>
      <w:proofErr w:type="spellEnd"/>
      <w:r w:rsidRPr="007A3648">
        <w:rPr>
          <w:color w:val="000000"/>
          <w:sz w:val="16"/>
          <w:szCs w:val="16"/>
        </w:rPr>
        <w:t xml:space="preserve"> сельсовета </w:t>
      </w:r>
      <w:proofErr w:type="spellStart"/>
      <w:r w:rsidRPr="007A3648">
        <w:rPr>
          <w:color w:val="000000"/>
          <w:sz w:val="16"/>
          <w:szCs w:val="16"/>
        </w:rPr>
        <w:t>Черепановского</w:t>
      </w:r>
      <w:proofErr w:type="spellEnd"/>
      <w:r w:rsidRPr="007A3648">
        <w:rPr>
          <w:color w:val="000000"/>
          <w:sz w:val="16"/>
          <w:szCs w:val="16"/>
        </w:rPr>
        <w:t xml:space="preserve">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7A3648">
        <w:rPr>
          <w:color w:val="000000"/>
          <w:sz w:val="16"/>
          <w:szCs w:val="16"/>
        </w:rPr>
        <w:t xml:space="preserve"> </w:t>
      </w:r>
      <w:proofErr w:type="gramStart"/>
      <w:r w:rsidRPr="007A3648">
        <w:rPr>
          <w:color w:val="000000"/>
          <w:sz w:val="16"/>
          <w:szCs w:val="16"/>
        </w:rPr>
        <w:t>имуществе и обязательствах имущественного характера своих супруги (супруга) и несовершеннолетних детей</w:t>
      </w:r>
      <w:r w:rsidRPr="007A3648">
        <w:rPr>
          <w:spacing w:val="2"/>
          <w:sz w:val="16"/>
          <w:szCs w:val="16"/>
        </w:rPr>
        <w:t xml:space="preserve">, а так же муниципальные служащие, замещающие должности, не включенные в указанный перечень и претендующие на замещение должностей, включенных в него, вместе со сведениями о доходах, </w:t>
      </w:r>
      <w:r w:rsidRPr="007A3648">
        <w:rPr>
          <w:color w:val="000000"/>
          <w:sz w:val="16"/>
          <w:szCs w:val="16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своих, супруги (супруга) и несовершеннолетних детей</w:t>
      </w:r>
      <w:r w:rsidRPr="007A3648">
        <w:rPr>
          <w:spacing w:val="2"/>
          <w:sz w:val="16"/>
          <w:szCs w:val="16"/>
        </w:rPr>
        <w:t>, представляемыми по</w:t>
      </w:r>
      <w:proofErr w:type="gramEnd"/>
      <w:r w:rsidRPr="007A3648">
        <w:rPr>
          <w:spacing w:val="2"/>
          <w:sz w:val="16"/>
          <w:szCs w:val="16"/>
        </w:rPr>
        <w:t xml:space="preserve"> </w:t>
      </w:r>
      <w:proofErr w:type="gramStart"/>
      <w:r w:rsidRPr="007A3648">
        <w:rPr>
          <w:spacing w:val="2"/>
          <w:sz w:val="16"/>
          <w:szCs w:val="16"/>
        </w:rPr>
        <w:t>форме справки, утвержденной </w:t>
      </w:r>
      <w:hyperlink r:id="rId10" w:history="1">
        <w:r w:rsidRPr="007A3648">
          <w:rPr>
            <w:rStyle w:val="a7"/>
            <w:spacing w:val="2"/>
            <w:sz w:val="16"/>
            <w:szCs w:val="16"/>
          </w:rPr>
          <w:t>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7A3648">
        <w:rPr>
          <w:spacing w:val="2"/>
          <w:sz w:val="16"/>
          <w:szCs w:val="16"/>
        </w:rPr>
        <w:t>, представляют</w:t>
      </w:r>
      <w:r w:rsidRPr="007A3648">
        <w:rPr>
          <w:color w:val="000000"/>
          <w:sz w:val="16"/>
          <w:szCs w:val="16"/>
        </w:rPr>
        <w:t xml:space="preserve"> в администрацию Верх-</w:t>
      </w:r>
      <w:proofErr w:type="spellStart"/>
      <w:r w:rsidRPr="007A3648">
        <w:rPr>
          <w:color w:val="000000"/>
          <w:sz w:val="16"/>
          <w:szCs w:val="16"/>
        </w:rPr>
        <w:t>Мильтюшинского</w:t>
      </w:r>
      <w:proofErr w:type="spellEnd"/>
      <w:r w:rsidRPr="007A3648">
        <w:rPr>
          <w:color w:val="000000"/>
          <w:sz w:val="16"/>
          <w:szCs w:val="16"/>
        </w:rPr>
        <w:t xml:space="preserve">  сельсовета </w:t>
      </w:r>
      <w:proofErr w:type="spellStart"/>
      <w:r w:rsidRPr="007A3648">
        <w:rPr>
          <w:color w:val="000000"/>
          <w:sz w:val="16"/>
          <w:szCs w:val="16"/>
        </w:rPr>
        <w:t>Черепановского</w:t>
      </w:r>
      <w:proofErr w:type="spellEnd"/>
      <w:r w:rsidRPr="007A3648">
        <w:rPr>
          <w:color w:val="000000"/>
          <w:sz w:val="16"/>
          <w:szCs w:val="16"/>
        </w:rPr>
        <w:t xml:space="preserve"> района Новосибирской области</w:t>
      </w:r>
      <w:r w:rsidRPr="007A3648">
        <w:rPr>
          <w:spacing w:val="2"/>
          <w:sz w:val="16"/>
          <w:szCs w:val="16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</w:t>
      </w:r>
      <w:proofErr w:type="gramEnd"/>
      <w:r w:rsidRPr="007A3648">
        <w:rPr>
          <w:spacing w:val="2"/>
          <w:sz w:val="16"/>
          <w:szCs w:val="16"/>
        </w:rPr>
        <w:t xml:space="preserve"> </w:t>
      </w:r>
      <w:proofErr w:type="gramStart"/>
      <w:r w:rsidRPr="007A3648">
        <w:rPr>
          <w:spacing w:val="2"/>
          <w:sz w:val="16"/>
          <w:szCs w:val="16"/>
        </w:rPr>
        <w:t>одновременно цифровые финансовые активы и иные цифровые права, утилитарных цифровых правах и цифровой валюте (при их наличии) (далее - уведомление) по форме, установленной </w:t>
      </w:r>
      <w:hyperlink r:id="rId11" w:history="1">
        <w:r w:rsidRPr="007A3648">
          <w:rPr>
            <w:rStyle w:val="a7"/>
            <w:spacing w:val="2"/>
            <w:sz w:val="16"/>
            <w:szCs w:val="16"/>
          </w:rPr>
          <w:t>приложением N 1</w:t>
        </w:r>
      </w:hyperlink>
      <w:r w:rsidRPr="007A3648">
        <w:rPr>
          <w:spacing w:val="2"/>
          <w:sz w:val="16"/>
          <w:szCs w:val="16"/>
        </w:rPr>
        <w:t> к </w:t>
      </w:r>
      <w:hyperlink r:id="rId12" w:history="1">
        <w:r w:rsidRPr="007A3648">
          <w:rPr>
            <w:rStyle w:val="a7"/>
            <w:spacing w:val="2"/>
            <w:sz w:val="16"/>
            <w:szCs w:val="16"/>
          </w:rPr>
          <w:t>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</w:t>
        </w:r>
        <w:proofErr w:type="gramEnd"/>
        <w:r w:rsidRPr="007A3648">
          <w:rPr>
            <w:rStyle w:val="a7"/>
            <w:spacing w:val="2"/>
            <w:sz w:val="16"/>
            <w:szCs w:val="16"/>
          </w:rPr>
          <w:t xml:space="preserve"> Федерации"</w:t>
        </w:r>
      </w:hyperlink>
      <w:r w:rsidRPr="007A3648">
        <w:rPr>
          <w:spacing w:val="2"/>
          <w:sz w:val="16"/>
          <w:szCs w:val="16"/>
        </w:rPr>
        <w:t>.</w:t>
      </w: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16"/>
          <w:szCs w:val="16"/>
        </w:rPr>
      </w:pPr>
      <w:r w:rsidRPr="007A3648">
        <w:rPr>
          <w:spacing w:val="2"/>
          <w:sz w:val="16"/>
          <w:szCs w:val="16"/>
        </w:rPr>
        <w:t>2.</w:t>
      </w:r>
      <w:r w:rsidRPr="007A3648">
        <w:rPr>
          <w:spacing w:val="2"/>
          <w:sz w:val="16"/>
          <w:szCs w:val="16"/>
          <w:shd w:val="clear" w:color="auto" w:fill="FFFFFF"/>
        </w:rPr>
        <w:t xml:space="preserve">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 должности.</w:t>
      </w: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16"/>
          <w:szCs w:val="16"/>
        </w:rPr>
      </w:pPr>
      <w:r w:rsidRPr="007A3648">
        <w:rPr>
          <w:spacing w:val="2"/>
          <w:sz w:val="16"/>
          <w:szCs w:val="16"/>
        </w:rPr>
        <w:t>3. Настоящее постановление распространяет свое действие на правоотношения, возникшие с  01 января 2021 года.</w:t>
      </w: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16"/>
          <w:szCs w:val="16"/>
        </w:rPr>
      </w:pP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16"/>
          <w:szCs w:val="16"/>
        </w:rPr>
      </w:pPr>
      <w:r w:rsidRPr="007A3648">
        <w:rPr>
          <w:spacing w:val="2"/>
          <w:sz w:val="16"/>
          <w:szCs w:val="16"/>
        </w:rPr>
        <w:t>Глава Верх-</w:t>
      </w:r>
      <w:proofErr w:type="spellStart"/>
      <w:r w:rsidRPr="007A3648">
        <w:rPr>
          <w:spacing w:val="2"/>
          <w:sz w:val="16"/>
          <w:szCs w:val="16"/>
        </w:rPr>
        <w:t>Мильтюшинского</w:t>
      </w:r>
      <w:proofErr w:type="spellEnd"/>
      <w:r w:rsidRPr="007A3648">
        <w:rPr>
          <w:spacing w:val="2"/>
          <w:sz w:val="16"/>
          <w:szCs w:val="16"/>
        </w:rPr>
        <w:t xml:space="preserve"> сельсовета </w:t>
      </w: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16"/>
          <w:szCs w:val="16"/>
        </w:rPr>
      </w:pPr>
      <w:proofErr w:type="spellStart"/>
      <w:r w:rsidRPr="007A3648">
        <w:rPr>
          <w:spacing w:val="2"/>
          <w:sz w:val="16"/>
          <w:szCs w:val="16"/>
        </w:rPr>
        <w:t>Черепановского</w:t>
      </w:r>
      <w:proofErr w:type="spellEnd"/>
      <w:r w:rsidRPr="007A3648">
        <w:rPr>
          <w:spacing w:val="2"/>
          <w:sz w:val="16"/>
          <w:szCs w:val="16"/>
        </w:rPr>
        <w:t xml:space="preserve"> района </w:t>
      </w:r>
    </w:p>
    <w:p w:rsidR="007A3648" w:rsidRPr="007A3648" w:rsidRDefault="007A3648" w:rsidP="007A36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16"/>
          <w:szCs w:val="16"/>
        </w:rPr>
      </w:pPr>
      <w:r w:rsidRPr="007A3648">
        <w:rPr>
          <w:spacing w:val="2"/>
          <w:sz w:val="16"/>
          <w:szCs w:val="16"/>
        </w:rPr>
        <w:t xml:space="preserve">Новосибирской области                                   </w:t>
      </w:r>
      <w:r>
        <w:rPr>
          <w:spacing w:val="2"/>
          <w:sz w:val="16"/>
          <w:szCs w:val="16"/>
        </w:rPr>
        <w:t xml:space="preserve">                    </w:t>
      </w:r>
      <w:proofErr w:type="spellStart"/>
      <w:r>
        <w:rPr>
          <w:spacing w:val="2"/>
          <w:sz w:val="16"/>
          <w:szCs w:val="16"/>
        </w:rPr>
        <w:t>Ф.Л.Лукьянюк</w:t>
      </w:r>
      <w:proofErr w:type="spellEnd"/>
    </w:p>
    <w:p w:rsidR="007A3648" w:rsidRPr="007A3648" w:rsidRDefault="007A3648" w:rsidP="007A3648">
      <w:pPr>
        <w:pStyle w:val="a8"/>
        <w:rPr>
          <w:rFonts w:ascii="Times New Roman" w:hAnsi="Times New Roman"/>
          <w:sz w:val="16"/>
          <w:szCs w:val="16"/>
        </w:rPr>
      </w:pPr>
    </w:p>
    <w:p w:rsidR="007A3648" w:rsidRPr="007A3648" w:rsidRDefault="007A3648" w:rsidP="007A3648">
      <w:pPr>
        <w:pStyle w:val="a8"/>
        <w:rPr>
          <w:rFonts w:ascii="Times New Roman" w:hAnsi="Times New Roman"/>
          <w:sz w:val="16"/>
          <w:szCs w:val="16"/>
        </w:rPr>
      </w:pPr>
      <w:r w:rsidRPr="007A3648">
        <w:rPr>
          <w:rFonts w:ascii="Times New Roman" w:hAnsi="Times New Roman"/>
          <w:sz w:val="16"/>
          <w:szCs w:val="16"/>
        </w:rPr>
        <w:t>Потеха В.И.</w:t>
      </w:r>
    </w:p>
    <w:p w:rsidR="007A3648" w:rsidRPr="007A3648" w:rsidRDefault="007A3648" w:rsidP="007A3648">
      <w:pPr>
        <w:pStyle w:val="a8"/>
        <w:rPr>
          <w:rFonts w:ascii="Times New Roman" w:hAnsi="Times New Roman"/>
          <w:sz w:val="16"/>
          <w:szCs w:val="16"/>
        </w:rPr>
      </w:pPr>
      <w:r w:rsidRPr="007A3648">
        <w:rPr>
          <w:rFonts w:ascii="Times New Roman" w:hAnsi="Times New Roman"/>
          <w:sz w:val="16"/>
          <w:szCs w:val="16"/>
        </w:rPr>
        <w:t>61-135</w:t>
      </w:r>
    </w:p>
    <w:p w:rsidR="005473BD" w:rsidRPr="007A3648" w:rsidRDefault="005473BD" w:rsidP="005473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473BD" w:rsidRDefault="005473BD" w:rsidP="005473BD">
      <w:pPr>
        <w:spacing w:after="0" w:line="240" w:lineRule="auto"/>
      </w:pPr>
      <w:bookmarkStart w:id="0" w:name="_GoBack"/>
      <w:bookmarkEnd w:id="0"/>
    </w:p>
    <w:p w:rsidR="005473BD" w:rsidRDefault="005473BD" w:rsidP="005473BD">
      <w:pPr>
        <w:spacing w:after="0" w:line="240" w:lineRule="auto"/>
      </w:pPr>
    </w:p>
    <w:tbl>
      <w:tblPr>
        <w:tblpPr w:leftFromText="180" w:rightFromText="180" w:bottomFromText="200" w:vertAnchor="text" w:horzAnchor="margin" w:tblpXSpec="center" w:tblpY="293"/>
        <w:tblOverlap w:val="never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5739"/>
        <w:gridCol w:w="1561"/>
      </w:tblGrid>
      <w:tr w:rsidR="007A0C4C" w:rsidRPr="00446A6E" w:rsidTr="007A0C4C">
        <w:trPr>
          <w:trHeight w:val="1522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C" w:rsidRPr="00446A6E" w:rsidRDefault="007A0C4C" w:rsidP="007A0C4C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16"/>
                <w:szCs w:val="16"/>
              </w:rPr>
            </w:pPr>
            <w:r w:rsidRPr="00446A6E">
              <w:rPr>
                <w:rFonts w:ascii="Times New Roman" w:hAnsi="Times New Roman"/>
                <w:sz w:val="16"/>
                <w:szCs w:val="16"/>
              </w:rPr>
              <w:t xml:space="preserve">Редакционная коллегия: </w:t>
            </w:r>
          </w:p>
          <w:p w:rsidR="007A0C4C" w:rsidRDefault="007A0C4C" w:rsidP="007A0C4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Татуйко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Е.И.</w:t>
            </w:r>
          </w:p>
          <w:p w:rsidR="007A0C4C" w:rsidRDefault="007A0C4C" w:rsidP="007A0C4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Потеха В.И.</w:t>
            </w:r>
          </w:p>
          <w:p w:rsidR="007A0C4C" w:rsidRPr="00171E19" w:rsidRDefault="007A0C4C" w:rsidP="007A0C4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Капицкая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С.А.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C" w:rsidRPr="00446A6E" w:rsidRDefault="007A0C4C" w:rsidP="007A0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446A6E">
              <w:rPr>
                <w:rFonts w:ascii="Times New Roman" w:hAnsi="Times New Roman"/>
                <w:sz w:val="16"/>
                <w:szCs w:val="16"/>
              </w:rPr>
              <w:t>Черепановского</w:t>
            </w:r>
            <w:proofErr w:type="spellEnd"/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</w:t>
            </w:r>
            <w:r>
              <w:rPr>
                <w:rFonts w:ascii="Times New Roman" w:hAnsi="Times New Roman"/>
                <w:sz w:val="16"/>
                <w:szCs w:val="16"/>
              </w:rPr>
              <w:t>ти, Совет депутатов  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 xml:space="preserve"> сельсовета. </w:t>
            </w:r>
          </w:p>
          <w:p w:rsidR="007A0C4C" w:rsidRPr="00446A6E" w:rsidRDefault="007A0C4C" w:rsidP="007A0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Верх-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Мильтюши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 ул. Центральная 1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7A0C4C" w:rsidRPr="00446A6E" w:rsidRDefault="007A0C4C" w:rsidP="007A0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 факс 61-135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4C" w:rsidRPr="00446A6E" w:rsidRDefault="007A0C4C" w:rsidP="007A0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Тираж 100 </w:t>
            </w:r>
            <w:r w:rsidRPr="00446A6E">
              <w:rPr>
                <w:rFonts w:ascii="Times New Roman" w:hAnsi="Times New Roman"/>
                <w:sz w:val="16"/>
                <w:szCs w:val="16"/>
              </w:rPr>
              <w:t>экземпляров</w:t>
            </w:r>
          </w:p>
          <w:p w:rsidR="007A0C4C" w:rsidRPr="00446A6E" w:rsidRDefault="007A0C4C" w:rsidP="007A0C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0C4C" w:rsidRPr="00446A6E" w:rsidRDefault="007A0C4C" w:rsidP="007A0C4C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C4C" w:rsidRPr="00446A6E" w:rsidRDefault="007A0C4C" w:rsidP="007A0C4C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73BD" w:rsidRPr="0094315F" w:rsidRDefault="005473BD" w:rsidP="005473BD">
      <w:pPr>
        <w:spacing w:after="0" w:line="240" w:lineRule="auto"/>
      </w:pPr>
    </w:p>
    <w:sectPr w:rsidR="005473BD" w:rsidRPr="0094315F" w:rsidSect="00F257A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D73"/>
    <w:multiLevelType w:val="multilevel"/>
    <w:tmpl w:val="F92EE1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">
    <w:nsid w:val="3772413F"/>
    <w:multiLevelType w:val="multilevel"/>
    <w:tmpl w:val="8752B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">
    <w:nsid w:val="41151190"/>
    <w:multiLevelType w:val="multilevel"/>
    <w:tmpl w:val="D9867C3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3">
    <w:nsid w:val="46A157AE"/>
    <w:multiLevelType w:val="multilevel"/>
    <w:tmpl w:val="A080BA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cs="Times New Roman" w:hint="default"/>
      </w:rPr>
    </w:lvl>
  </w:abstractNum>
  <w:abstractNum w:abstractNumId="4">
    <w:nsid w:val="575D62BA"/>
    <w:multiLevelType w:val="multilevel"/>
    <w:tmpl w:val="59A20B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5">
    <w:nsid w:val="5ABF15F8"/>
    <w:multiLevelType w:val="multilevel"/>
    <w:tmpl w:val="8F0A0A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6">
    <w:nsid w:val="636C6102"/>
    <w:multiLevelType w:val="multilevel"/>
    <w:tmpl w:val="BD2E3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7">
    <w:nsid w:val="698C79E1"/>
    <w:multiLevelType w:val="multilevel"/>
    <w:tmpl w:val="19704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8">
    <w:nsid w:val="7ACE1430"/>
    <w:multiLevelType w:val="multilevel"/>
    <w:tmpl w:val="4DA2BB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9">
    <w:nsid w:val="7C0A6245"/>
    <w:multiLevelType w:val="hybridMultilevel"/>
    <w:tmpl w:val="56626632"/>
    <w:lvl w:ilvl="0" w:tplc="F91079A0">
      <w:start w:val="2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34"/>
    <w:rsid w:val="000E1AEB"/>
    <w:rsid w:val="000E2024"/>
    <w:rsid w:val="00191691"/>
    <w:rsid w:val="001C79E6"/>
    <w:rsid w:val="001E5909"/>
    <w:rsid w:val="002235C4"/>
    <w:rsid w:val="002C09EA"/>
    <w:rsid w:val="002F720B"/>
    <w:rsid w:val="00307B8A"/>
    <w:rsid w:val="003225BB"/>
    <w:rsid w:val="00347B18"/>
    <w:rsid w:val="003B4C1F"/>
    <w:rsid w:val="00436F9D"/>
    <w:rsid w:val="00444C18"/>
    <w:rsid w:val="00462302"/>
    <w:rsid w:val="00497CC5"/>
    <w:rsid w:val="00503B0F"/>
    <w:rsid w:val="005473BD"/>
    <w:rsid w:val="00576C13"/>
    <w:rsid w:val="005B0997"/>
    <w:rsid w:val="005C401A"/>
    <w:rsid w:val="005C6E44"/>
    <w:rsid w:val="005F3965"/>
    <w:rsid w:val="00600299"/>
    <w:rsid w:val="00627A24"/>
    <w:rsid w:val="00641138"/>
    <w:rsid w:val="00673CC4"/>
    <w:rsid w:val="0068404F"/>
    <w:rsid w:val="006B109E"/>
    <w:rsid w:val="006E0BF4"/>
    <w:rsid w:val="007747E2"/>
    <w:rsid w:val="007A0C4C"/>
    <w:rsid w:val="007A3648"/>
    <w:rsid w:val="007D7816"/>
    <w:rsid w:val="007E4EAC"/>
    <w:rsid w:val="0082484F"/>
    <w:rsid w:val="0084239C"/>
    <w:rsid w:val="008A55EB"/>
    <w:rsid w:val="009162E3"/>
    <w:rsid w:val="0094315F"/>
    <w:rsid w:val="00944737"/>
    <w:rsid w:val="009768EC"/>
    <w:rsid w:val="009C6634"/>
    <w:rsid w:val="00A57D11"/>
    <w:rsid w:val="00AE0224"/>
    <w:rsid w:val="00B63FB8"/>
    <w:rsid w:val="00C54724"/>
    <w:rsid w:val="00C75CFB"/>
    <w:rsid w:val="00C85635"/>
    <w:rsid w:val="00CA24C5"/>
    <w:rsid w:val="00CE6A46"/>
    <w:rsid w:val="00CF38F9"/>
    <w:rsid w:val="00D57045"/>
    <w:rsid w:val="00DA25A8"/>
    <w:rsid w:val="00DC6FB6"/>
    <w:rsid w:val="00E42220"/>
    <w:rsid w:val="00E8539B"/>
    <w:rsid w:val="00ED6469"/>
    <w:rsid w:val="00F257A1"/>
    <w:rsid w:val="00F329B1"/>
    <w:rsid w:val="00F602FA"/>
    <w:rsid w:val="00F93DF2"/>
    <w:rsid w:val="00FB7EA0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9C6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9C6634"/>
    <w:pPr>
      <w:ind w:left="720"/>
      <w:contextualSpacing/>
    </w:pPr>
  </w:style>
  <w:style w:type="paragraph" w:styleId="a4">
    <w:name w:val="Normal (Web)"/>
    <w:basedOn w:val="a"/>
    <w:uiPriority w:val="99"/>
    <w:rsid w:val="00FD1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20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DA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A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DA25A8"/>
    <w:rPr>
      <w:color w:val="0000FF"/>
      <w:u w:val="single"/>
    </w:rPr>
  </w:style>
  <w:style w:type="paragraph" w:styleId="a8">
    <w:name w:val="No Spacing"/>
    <w:uiPriority w:val="1"/>
    <w:qFormat/>
    <w:rsid w:val="007A364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3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9C6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9C6634"/>
    <w:pPr>
      <w:ind w:left="720"/>
      <w:contextualSpacing/>
    </w:pPr>
  </w:style>
  <w:style w:type="paragraph" w:styleId="a4">
    <w:name w:val="Normal (Web)"/>
    <w:basedOn w:val="a"/>
    <w:uiPriority w:val="99"/>
    <w:rsid w:val="00FD1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20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DA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A25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DA25A8"/>
    <w:rPr>
      <w:color w:val="0000FF"/>
      <w:u w:val="single"/>
    </w:rPr>
  </w:style>
  <w:style w:type="paragraph" w:styleId="a8">
    <w:name w:val="No Spacing"/>
    <w:uiPriority w:val="1"/>
    <w:qFormat/>
    <w:rsid w:val="007A364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30448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5730448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7304489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2029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730448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2E54-FEFE-4933-9CC8-6A8E73F2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ПЯТИЛЕТСКОГО СЕЛЬСОВЕТА ЧЕРЕПАНОВСКОГО РАЙОНА НОВОСИБИРСКОЙ ОБЛАСТИ</vt:lpstr>
    </vt:vector>
  </TitlesOfParts>
  <Company>SPecialiST RePack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ПЯТИЛЕТСКОГО СЕЛЬСОВЕТА ЧЕРЕПАНОВСКОГО РАЙОНА НОВОСИБИРСКОЙ ОБЛАСТИ</dc:title>
  <dc:creator>9</dc:creator>
  <cp:lastModifiedBy>Lena</cp:lastModifiedBy>
  <cp:revision>7</cp:revision>
  <cp:lastPrinted>2021-01-28T06:00:00Z</cp:lastPrinted>
  <dcterms:created xsi:type="dcterms:W3CDTF">2020-12-17T07:22:00Z</dcterms:created>
  <dcterms:modified xsi:type="dcterms:W3CDTF">2021-02-01T09:44:00Z</dcterms:modified>
</cp:coreProperties>
</file>