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49B" w:rsidRPr="00FC249B" w:rsidRDefault="00FC249B" w:rsidP="00FC249B">
      <w:pPr>
        <w:spacing w:after="240"/>
        <w:ind w:left="6917"/>
        <w:jc w:val="center"/>
      </w:pPr>
      <w:r w:rsidRPr="00FC249B">
        <w:t>Приложение № 1</w:t>
      </w:r>
      <w:r w:rsidRPr="00FC249B">
        <w:br/>
        <w:t>к приказу Министерства финансов Российской Федерации</w:t>
      </w:r>
      <w:r w:rsidRPr="00FC249B">
        <w:br/>
        <w:t>от 30.12.2020 № 340н</w:t>
      </w:r>
    </w:p>
    <w:p w:rsidR="00FF5947" w:rsidRDefault="00FF5947" w:rsidP="00B4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АКТ</w:t>
      </w:r>
    </w:p>
    <w:p w:rsidR="00FF5947" w:rsidRDefault="00FF5947" w:rsidP="00B4257A">
      <w:pPr>
        <w:jc w:val="center"/>
        <w:rPr>
          <w:b/>
          <w:sz w:val="26"/>
          <w:szCs w:val="26"/>
        </w:rPr>
      </w:pPr>
    </w:p>
    <w:p w:rsidR="00FC249B" w:rsidRPr="00B4257A" w:rsidRDefault="00FF5947" w:rsidP="00B4257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Наименование контролирующего органа: администрации </w:t>
      </w:r>
      <w:r w:rsidR="00B35B6A">
        <w:rPr>
          <w:b/>
          <w:sz w:val="26"/>
          <w:szCs w:val="26"/>
        </w:rPr>
        <w:t>Верх-</w:t>
      </w:r>
      <w:proofErr w:type="spellStart"/>
      <w:r w:rsidR="00B35B6A">
        <w:rPr>
          <w:b/>
          <w:sz w:val="26"/>
          <w:szCs w:val="26"/>
        </w:rPr>
        <w:t>Мильтюшинского</w:t>
      </w:r>
      <w:proofErr w:type="spellEnd"/>
      <w:r>
        <w:rPr>
          <w:b/>
          <w:sz w:val="26"/>
          <w:szCs w:val="26"/>
        </w:rPr>
        <w:t xml:space="preserve"> сельсовета </w:t>
      </w:r>
      <w:proofErr w:type="spellStart"/>
      <w:r>
        <w:rPr>
          <w:b/>
          <w:sz w:val="26"/>
          <w:szCs w:val="26"/>
        </w:rPr>
        <w:t>Черепановского</w:t>
      </w:r>
      <w:proofErr w:type="spellEnd"/>
      <w:r>
        <w:rPr>
          <w:b/>
          <w:sz w:val="26"/>
          <w:szCs w:val="26"/>
        </w:rPr>
        <w:t xml:space="preserve"> района Новосибирской области. Камеральная проверка в отношении МУ «</w:t>
      </w:r>
      <w:proofErr w:type="spellStart"/>
      <w:r w:rsidR="0098772D">
        <w:rPr>
          <w:b/>
          <w:sz w:val="26"/>
          <w:szCs w:val="26"/>
        </w:rPr>
        <w:t>Куриловского</w:t>
      </w:r>
      <w:proofErr w:type="spellEnd"/>
      <w:r w:rsidR="00B35B6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СДК» </w:t>
      </w:r>
      <w:proofErr w:type="spellStart"/>
      <w:r>
        <w:rPr>
          <w:b/>
          <w:sz w:val="26"/>
          <w:szCs w:val="26"/>
        </w:rPr>
        <w:t>Черепановского</w:t>
      </w:r>
      <w:proofErr w:type="spellEnd"/>
      <w:r>
        <w:rPr>
          <w:b/>
          <w:sz w:val="26"/>
          <w:szCs w:val="26"/>
        </w:rPr>
        <w:t xml:space="preserve"> района Новосибирской области</w:t>
      </w:r>
    </w:p>
    <w:p w:rsidR="00B4257A" w:rsidRDefault="00B4257A" w:rsidP="00B4257A">
      <w:pPr>
        <w:jc w:val="center"/>
        <w:rPr>
          <w:sz w:val="24"/>
          <w:szCs w:val="24"/>
        </w:rPr>
      </w:pPr>
    </w:p>
    <w:p w:rsidR="00B4257A" w:rsidRPr="00B4257A" w:rsidRDefault="00B4257A" w:rsidP="00B91A73">
      <w:pPr>
        <w:pBdr>
          <w:top w:val="single" w:sz="4" w:space="1" w:color="auto"/>
        </w:pBdr>
        <w:spacing w:after="480"/>
        <w:jc w:val="center"/>
        <w:rPr>
          <w:sz w:val="18"/>
          <w:szCs w:val="18"/>
        </w:rPr>
      </w:pPr>
      <w:proofErr w:type="gramStart"/>
      <w:r w:rsidRPr="00B4257A">
        <w:rPr>
          <w:sz w:val="18"/>
          <w:szCs w:val="18"/>
        </w:rPr>
        <w:t xml:space="preserve"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</w:t>
      </w:r>
      <w:r w:rsidR="00F71F0A">
        <w:rPr>
          <w:sz w:val="18"/>
          <w:szCs w:val="18"/>
        </w:rPr>
        <w:t>–</w:t>
      </w:r>
      <w:r w:rsidRPr="00B4257A">
        <w:rPr>
          <w:sz w:val="18"/>
          <w:szCs w:val="18"/>
        </w:rPr>
        <w:t xml:space="preserve">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</w:t>
      </w:r>
      <w:r>
        <w:rPr>
          <w:sz w:val="18"/>
          <w:szCs w:val="18"/>
        </w:rPr>
        <w:t xml:space="preserve"> –</w:t>
      </w:r>
      <w:r w:rsidRPr="00B4257A">
        <w:rPr>
          <w:sz w:val="18"/>
          <w:szCs w:val="18"/>
        </w:rPr>
        <w:t xml:space="preserve"> объект контроля), объекта встречной проверки)</w:t>
      </w:r>
      <w:proofErr w:type="gramEnd"/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459"/>
        <w:gridCol w:w="198"/>
        <w:gridCol w:w="454"/>
        <w:gridCol w:w="255"/>
        <w:gridCol w:w="1418"/>
        <w:gridCol w:w="397"/>
        <w:gridCol w:w="397"/>
        <w:gridCol w:w="368"/>
      </w:tblGrid>
      <w:tr w:rsidR="00B4257A" w:rsidTr="00B91A73"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Pr="00B35B6A" w:rsidRDefault="00B35B6A" w:rsidP="0098772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98772D">
              <w:rPr>
                <w:sz w:val="24"/>
                <w:szCs w:val="24"/>
              </w:rPr>
              <w:t>К</w:t>
            </w:r>
            <w:proofErr w:type="gramEnd"/>
            <w:r w:rsidR="0098772D">
              <w:rPr>
                <w:sz w:val="24"/>
                <w:szCs w:val="24"/>
              </w:rPr>
              <w:t>уриловка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B4257A" w:rsidP="008F397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447558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Default="00B35B6A" w:rsidP="00D8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293B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524AF5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Default="00B35B6A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B4257A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57A" w:rsidRDefault="00FF5947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57A" w:rsidRDefault="00B4257A" w:rsidP="008F397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B4257A" w:rsidRPr="00B91A73" w:rsidRDefault="008A3C28" w:rsidP="00B91A73">
      <w:pPr>
        <w:spacing w:after="480"/>
        <w:ind w:right="6804"/>
        <w:jc w:val="center"/>
        <w:rPr>
          <w:sz w:val="18"/>
          <w:szCs w:val="18"/>
        </w:rPr>
      </w:pPr>
      <w:r>
        <w:rPr>
          <w:sz w:val="18"/>
          <w:szCs w:val="18"/>
        </w:rPr>
        <w:t>место составления</w:t>
      </w:r>
    </w:p>
    <w:p w:rsidR="00B4257A" w:rsidRDefault="00B4257A" w:rsidP="00B91A73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Контрольное мероприятие проведено на основании</w:t>
      </w:r>
      <w:r>
        <w:rPr>
          <w:sz w:val="24"/>
          <w:szCs w:val="24"/>
        </w:rPr>
        <w:t xml:space="preserve">  </w:t>
      </w:r>
      <w:r w:rsidR="00FF5947">
        <w:rPr>
          <w:sz w:val="24"/>
          <w:szCs w:val="24"/>
        </w:rPr>
        <w:t xml:space="preserve"> распоряжения администрации</w:t>
      </w:r>
    </w:p>
    <w:p w:rsidR="00B4257A" w:rsidRPr="00B4257A" w:rsidRDefault="00B4257A" w:rsidP="00EB7B3B">
      <w:pPr>
        <w:pBdr>
          <w:top w:val="single" w:sz="4" w:space="1" w:color="auto"/>
        </w:pBdr>
        <w:ind w:left="5971"/>
        <w:jc w:val="center"/>
        <w:rPr>
          <w:sz w:val="18"/>
          <w:szCs w:val="18"/>
        </w:rPr>
      </w:pPr>
      <w:r w:rsidRPr="00B4257A">
        <w:rPr>
          <w:sz w:val="18"/>
          <w:szCs w:val="18"/>
        </w:rPr>
        <w:t>(указываются наименование и реквизиты приказа</w:t>
      </w:r>
    </w:p>
    <w:p w:rsidR="00B91A73" w:rsidRDefault="00B35B6A" w:rsidP="0066065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Верх-</w:t>
      </w:r>
      <w:proofErr w:type="spellStart"/>
      <w:r>
        <w:rPr>
          <w:sz w:val="24"/>
          <w:szCs w:val="24"/>
        </w:rPr>
        <w:t>Мильтюшинского</w:t>
      </w:r>
      <w:proofErr w:type="spellEnd"/>
      <w:r>
        <w:rPr>
          <w:sz w:val="24"/>
          <w:szCs w:val="24"/>
        </w:rPr>
        <w:t xml:space="preserve"> сельсовета</w:t>
      </w:r>
      <w:r w:rsidR="00FF5947">
        <w:rPr>
          <w:sz w:val="24"/>
          <w:szCs w:val="24"/>
        </w:rPr>
        <w:t xml:space="preserve"> </w:t>
      </w:r>
      <w:proofErr w:type="spellStart"/>
      <w:r w:rsidR="00FF5947">
        <w:rPr>
          <w:sz w:val="24"/>
          <w:szCs w:val="24"/>
        </w:rPr>
        <w:t>Черепановского</w:t>
      </w:r>
      <w:proofErr w:type="spellEnd"/>
      <w:r w:rsidR="00FF5947">
        <w:rPr>
          <w:sz w:val="24"/>
          <w:szCs w:val="24"/>
        </w:rPr>
        <w:t xml:space="preserve"> района Новосибирской области от </w:t>
      </w:r>
      <w:r w:rsidR="00D8293B" w:rsidRPr="00BD41EA">
        <w:rPr>
          <w:sz w:val="24"/>
          <w:szCs w:val="24"/>
        </w:rPr>
        <w:t>12.12</w:t>
      </w:r>
      <w:r w:rsidR="00FF5947" w:rsidRPr="00BD41EA">
        <w:rPr>
          <w:sz w:val="24"/>
          <w:szCs w:val="24"/>
        </w:rPr>
        <w:t xml:space="preserve">.2024 № </w:t>
      </w:r>
      <w:r w:rsidR="00D8293B" w:rsidRPr="00BD41EA">
        <w:rPr>
          <w:sz w:val="24"/>
          <w:szCs w:val="24"/>
        </w:rPr>
        <w:t>81</w:t>
      </w:r>
      <w:r w:rsidR="00FF5947" w:rsidRPr="00BD41EA">
        <w:rPr>
          <w:sz w:val="24"/>
          <w:szCs w:val="24"/>
        </w:rPr>
        <w:t>/1-Р</w:t>
      </w:r>
      <w:r w:rsidR="00FF5947">
        <w:rPr>
          <w:sz w:val="24"/>
          <w:szCs w:val="24"/>
        </w:rPr>
        <w:t xml:space="preserve"> о проведении контрольного мероприятия в рамках статьи 269.2 Бюджетного кодекса Российской </w:t>
      </w:r>
      <w:proofErr w:type="spellStart"/>
      <w:r w:rsidR="00FF5947">
        <w:rPr>
          <w:sz w:val="24"/>
          <w:szCs w:val="24"/>
        </w:rPr>
        <w:t>Федерациии</w:t>
      </w:r>
      <w:proofErr w:type="spellEnd"/>
      <w:r w:rsidR="00FF5947">
        <w:rPr>
          <w:sz w:val="24"/>
          <w:szCs w:val="24"/>
        </w:rPr>
        <w:t xml:space="preserve"> статьи 100 Федерального закона от 05.04.2013 № 44-ФЗ</w:t>
      </w:r>
      <w:r w:rsidR="00BC26E3">
        <w:rPr>
          <w:sz w:val="24"/>
          <w:szCs w:val="24"/>
        </w:rPr>
        <w:t xml:space="preserve"> на основании Плана проведения мероприятий по внутреннему муниципальному финансовому контролю на 2024 </w:t>
      </w:r>
      <w:r w:rsidR="00BC26E3" w:rsidRPr="00BD41EA">
        <w:rPr>
          <w:sz w:val="24"/>
          <w:szCs w:val="24"/>
        </w:rPr>
        <w:t>год № 8</w:t>
      </w:r>
      <w:r w:rsidR="00D8293B" w:rsidRPr="00BD41EA">
        <w:rPr>
          <w:sz w:val="24"/>
          <w:szCs w:val="24"/>
        </w:rPr>
        <w:t>0</w:t>
      </w:r>
      <w:r w:rsidR="00BC26E3" w:rsidRPr="00BD41EA">
        <w:rPr>
          <w:sz w:val="24"/>
          <w:szCs w:val="24"/>
        </w:rPr>
        <w:t>-Рот 04.12.2023</w:t>
      </w:r>
      <w:r w:rsidR="00BC26E3">
        <w:rPr>
          <w:sz w:val="24"/>
          <w:szCs w:val="24"/>
        </w:rPr>
        <w:t xml:space="preserve"> г.</w:t>
      </w:r>
      <w:r w:rsidR="00660658">
        <w:rPr>
          <w:sz w:val="24"/>
          <w:szCs w:val="24"/>
        </w:rPr>
        <w:tab/>
        <w:t>.</w:t>
      </w:r>
    </w:p>
    <w:p w:rsidR="00B91A73" w:rsidRPr="00660658" w:rsidRDefault="00B91A73" w:rsidP="00660658">
      <w:pPr>
        <w:pBdr>
          <w:top w:val="single" w:sz="4" w:space="1" w:color="auto"/>
        </w:pBdr>
        <w:spacing w:after="240"/>
        <w:ind w:right="113"/>
        <w:jc w:val="both"/>
        <w:rPr>
          <w:sz w:val="18"/>
          <w:szCs w:val="18"/>
        </w:rPr>
      </w:pPr>
      <w:r w:rsidRPr="00660658">
        <w:rPr>
          <w:sz w:val="18"/>
          <w:szCs w:val="18"/>
        </w:rPr>
        <w:t xml:space="preserve">(распоряжения) органа внутреннего государственного (муниципального) финансового контроля (далее – орган контроля) о назначении контрольного мероприятия, а также основания назначения контрольного мероприятия в соответствии с пунктами 10 и 11 федерального стандарта внутреннего государственного (муниципального) финансового контроля </w:t>
      </w:r>
      <w:r w:rsidR="00447558">
        <w:rPr>
          <w:sz w:val="18"/>
          <w:szCs w:val="18"/>
        </w:rPr>
        <w:t>«</w:t>
      </w:r>
      <w:r w:rsidRPr="00660658">
        <w:rPr>
          <w:sz w:val="18"/>
          <w:szCs w:val="18"/>
        </w:rPr>
        <w:t>Проведение проверок, ревизий и обследований и оформление их результатов</w:t>
      </w:r>
      <w:r w:rsidR="00447558">
        <w:rPr>
          <w:sz w:val="18"/>
          <w:szCs w:val="18"/>
        </w:rPr>
        <w:t>»</w:t>
      </w:r>
      <w:r w:rsidRPr="00660658">
        <w:rPr>
          <w:sz w:val="18"/>
          <w:szCs w:val="18"/>
        </w:rPr>
        <w:t>, утвержденного постановлением Правительства Российской Федерации от 17.08.2020 № 1235 </w:t>
      </w:r>
      <w:r w:rsidRPr="00660658">
        <w:rPr>
          <w:rStyle w:val="a9"/>
          <w:sz w:val="18"/>
          <w:szCs w:val="18"/>
        </w:rPr>
        <w:footnoteReference w:id="1"/>
      </w:r>
      <w:r w:rsidR="00660658" w:rsidRPr="00660658">
        <w:rPr>
          <w:sz w:val="18"/>
          <w:szCs w:val="18"/>
        </w:rPr>
        <w:t xml:space="preserve"> (далее –</w:t>
      </w:r>
      <w:r w:rsidRPr="00660658">
        <w:rPr>
          <w:sz w:val="18"/>
          <w:szCs w:val="18"/>
        </w:rPr>
        <w:t xml:space="preserve"> федеральный стандарт </w:t>
      </w:r>
      <w:r w:rsidR="00660658" w:rsidRPr="00660658">
        <w:rPr>
          <w:sz w:val="18"/>
          <w:szCs w:val="18"/>
        </w:rPr>
        <w:t>№</w:t>
      </w:r>
      <w:r w:rsidRPr="00660658">
        <w:rPr>
          <w:sz w:val="18"/>
          <w:szCs w:val="18"/>
        </w:rPr>
        <w:t xml:space="preserve">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</w:r>
    </w:p>
    <w:p w:rsidR="00B91A73" w:rsidRDefault="00660658" w:rsidP="00660658">
      <w:pPr>
        <w:tabs>
          <w:tab w:val="right" w:pos="9923"/>
        </w:tabs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 xml:space="preserve">Тема контрольного </w:t>
      </w:r>
      <w:r w:rsidR="00BC26E3" w:rsidRPr="00FC249B">
        <w:rPr>
          <w:sz w:val="24"/>
          <w:szCs w:val="24"/>
        </w:rPr>
        <w:t>мероприятия</w:t>
      </w:r>
      <w:r w:rsidR="00BC26E3">
        <w:rPr>
          <w:sz w:val="24"/>
          <w:szCs w:val="24"/>
        </w:rPr>
        <w:t>: Проверка соблюдений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BC26E3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B91A73" w:rsidRPr="00660658" w:rsidRDefault="00B91A73" w:rsidP="00EB7B3B">
      <w:pPr>
        <w:pBdr>
          <w:top w:val="single" w:sz="4" w:space="1" w:color="auto"/>
        </w:pBdr>
        <w:spacing w:after="240"/>
        <w:ind w:left="4043" w:right="113"/>
        <w:rPr>
          <w:sz w:val="2"/>
          <w:szCs w:val="2"/>
        </w:rPr>
      </w:pPr>
    </w:p>
    <w:p w:rsidR="00660658" w:rsidRDefault="00660658" w:rsidP="00660658">
      <w:pPr>
        <w:tabs>
          <w:tab w:val="right" w:pos="9923"/>
        </w:tabs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 xml:space="preserve">Проверяемый </w:t>
      </w:r>
      <w:r w:rsidR="00BC26E3" w:rsidRPr="00FC249B">
        <w:rPr>
          <w:sz w:val="24"/>
          <w:szCs w:val="24"/>
        </w:rPr>
        <w:t>период:</w:t>
      </w:r>
      <w:r w:rsidR="00BC26E3">
        <w:rPr>
          <w:sz w:val="24"/>
          <w:szCs w:val="24"/>
        </w:rPr>
        <w:t xml:space="preserve"> 2023 год</w:t>
      </w:r>
      <w:r w:rsidR="00BC26E3">
        <w:rPr>
          <w:sz w:val="24"/>
          <w:szCs w:val="24"/>
        </w:rPr>
        <w:tab/>
      </w:r>
      <w:r>
        <w:rPr>
          <w:sz w:val="24"/>
          <w:szCs w:val="24"/>
        </w:rPr>
        <w:t>.</w:t>
      </w:r>
    </w:p>
    <w:p w:rsidR="00660658" w:rsidRPr="00660658" w:rsidRDefault="00660658" w:rsidP="00660658">
      <w:pPr>
        <w:pBdr>
          <w:top w:val="single" w:sz="4" w:space="1" w:color="auto"/>
        </w:pBdr>
        <w:spacing w:after="240"/>
        <w:ind w:left="2926" w:right="113"/>
        <w:rPr>
          <w:sz w:val="2"/>
          <w:szCs w:val="2"/>
        </w:rPr>
      </w:pPr>
    </w:p>
    <w:p w:rsidR="00B91A73" w:rsidRDefault="009E1E5D" w:rsidP="009E1E5D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 xml:space="preserve">Контрольное мероприятие </w:t>
      </w:r>
      <w:r w:rsidR="00BC26E3" w:rsidRPr="00FC249B">
        <w:rPr>
          <w:sz w:val="24"/>
          <w:szCs w:val="24"/>
        </w:rPr>
        <w:t>проведено</w:t>
      </w:r>
      <w:r w:rsidR="00BC26E3">
        <w:rPr>
          <w:sz w:val="24"/>
          <w:szCs w:val="24"/>
        </w:rPr>
        <w:t xml:space="preserve"> </w:t>
      </w:r>
      <w:proofErr w:type="spellStart"/>
      <w:r w:rsidR="00FF60DC">
        <w:rPr>
          <w:sz w:val="24"/>
          <w:szCs w:val="24"/>
        </w:rPr>
        <w:t>Овчинниковой</w:t>
      </w:r>
      <w:proofErr w:type="spellEnd"/>
      <w:r w:rsidR="00FF60DC">
        <w:rPr>
          <w:sz w:val="24"/>
          <w:szCs w:val="24"/>
        </w:rPr>
        <w:t xml:space="preserve"> Еленой Александровной</w:t>
      </w:r>
    </w:p>
    <w:p w:rsidR="00B91A73" w:rsidRPr="003C6530" w:rsidRDefault="009E1E5D" w:rsidP="003C6530">
      <w:pPr>
        <w:pBdr>
          <w:top w:val="single" w:sz="4" w:space="1" w:color="auto"/>
        </w:pBdr>
        <w:ind w:left="4547"/>
        <w:jc w:val="center"/>
        <w:rPr>
          <w:sz w:val="18"/>
          <w:szCs w:val="18"/>
        </w:rPr>
      </w:pPr>
      <w:proofErr w:type="gramStart"/>
      <w:r w:rsidRPr="009E1E5D">
        <w:rPr>
          <w:sz w:val="18"/>
          <w:szCs w:val="18"/>
        </w:rPr>
        <w:t>(проверочной (ревизионной) группой (уполномоченным на</w:t>
      </w:r>
      <w:r>
        <w:rPr>
          <w:sz w:val="24"/>
          <w:szCs w:val="24"/>
        </w:rPr>
        <w:tab/>
        <w:t>:</w:t>
      </w:r>
      <w:proofErr w:type="gramEnd"/>
    </w:p>
    <w:p w:rsidR="00B91A73" w:rsidRPr="009E1E5D" w:rsidRDefault="009E1E5D" w:rsidP="009E1E5D">
      <w:pPr>
        <w:pBdr>
          <w:top w:val="single" w:sz="4" w:space="1" w:color="auto"/>
        </w:pBdr>
        <w:ind w:right="4110"/>
        <w:jc w:val="center"/>
        <w:rPr>
          <w:sz w:val="18"/>
          <w:szCs w:val="18"/>
        </w:rPr>
      </w:pPr>
      <w:r w:rsidRPr="009E1E5D">
        <w:rPr>
          <w:sz w:val="18"/>
          <w:szCs w:val="18"/>
        </w:rPr>
        <w:t>проведение контрольного мероприятия должностным лицом)</w:t>
      </w:r>
    </w:p>
    <w:p w:rsidR="009E1E5D" w:rsidRPr="003C6530" w:rsidRDefault="00BD41EA" w:rsidP="003C653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заместитель главы Верх-</w:t>
      </w:r>
      <w:proofErr w:type="spellStart"/>
      <w:r>
        <w:rPr>
          <w:sz w:val="18"/>
          <w:szCs w:val="18"/>
        </w:rPr>
        <w:t>Мильтюшинского</w:t>
      </w:r>
      <w:proofErr w:type="spellEnd"/>
      <w:r>
        <w:rPr>
          <w:sz w:val="18"/>
          <w:szCs w:val="18"/>
        </w:rPr>
        <w:t xml:space="preserve"> сельсовета</w:t>
      </w:r>
      <w:r w:rsidR="009E1E5D">
        <w:rPr>
          <w:sz w:val="24"/>
          <w:szCs w:val="24"/>
        </w:rPr>
        <w:tab/>
        <w:t>.</w:t>
      </w:r>
    </w:p>
    <w:p w:rsidR="009E1E5D" w:rsidRPr="009E1E5D" w:rsidRDefault="009E1E5D" w:rsidP="009E1E5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9E1E5D">
        <w:rPr>
          <w:sz w:val="18"/>
          <w:szCs w:val="18"/>
        </w:rPr>
        <w:t>лиц (лица), уполномоченных(ого) на проведение контрольного мероприятия)</w:t>
      </w:r>
    </w:p>
    <w:p w:rsidR="00F26D7E" w:rsidRDefault="00F26D7E" w:rsidP="00F26D7E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К проведению контро</w:t>
      </w:r>
      <w:r>
        <w:rPr>
          <w:sz w:val="24"/>
          <w:szCs w:val="24"/>
        </w:rPr>
        <w:t>льного мероприятия привлекались </w:t>
      </w:r>
      <w:r>
        <w:rPr>
          <w:rStyle w:val="a9"/>
          <w:sz w:val="24"/>
          <w:szCs w:val="24"/>
        </w:rPr>
        <w:footnoteReference w:id="2"/>
      </w:r>
      <w:r w:rsidRPr="00FC249B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6F3012">
        <w:rPr>
          <w:sz w:val="24"/>
          <w:szCs w:val="24"/>
        </w:rPr>
        <w:t>нет</w:t>
      </w:r>
    </w:p>
    <w:p w:rsidR="00B91A73" w:rsidRPr="00F26D7E" w:rsidRDefault="00F26D7E" w:rsidP="00EB7B3B">
      <w:pPr>
        <w:pBdr>
          <w:top w:val="single" w:sz="4" w:space="1" w:color="auto"/>
        </w:pBdr>
        <w:ind w:left="6674"/>
        <w:jc w:val="center"/>
        <w:rPr>
          <w:sz w:val="18"/>
          <w:szCs w:val="18"/>
        </w:rPr>
      </w:pPr>
      <w:r w:rsidRPr="00F26D7E">
        <w:rPr>
          <w:sz w:val="18"/>
          <w:szCs w:val="18"/>
        </w:rPr>
        <w:t>(указываются фамилии, инициалы,</w:t>
      </w:r>
    </w:p>
    <w:p w:rsidR="00B91A73" w:rsidRDefault="00B91A73" w:rsidP="00FC249B">
      <w:pPr>
        <w:rPr>
          <w:sz w:val="24"/>
          <w:szCs w:val="24"/>
        </w:rPr>
      </w:pPr>
    </w:p>
    <w:p w:rsidR="00FA1E69" w:rsidRPr="003C6530" w:rsidRDefault="00F26D7E" w:rsidP="003C6530">
      <w:pPr>
        <w:pBdr>
          <w:top w:val="single" w:sz="4" w:space="1" w:color="auto"/>
        </w:pBdr>
        <w:spacing w:after="240"/>
        <w:jc w:val="both"/>
        <w:rPr>
          <w:sz w:val="2"/>
          <w:szCs w:val="2"/>
        </w:rPr>
      </w:pPr>
      <w:r w:rsidRPr="00447558">
        <w:rPr>
          <w:sz w:val="18"/>
          <w:szCs w:val="18"/>
        </w:rPr>
        <w:lastRenderedPageBreak/>
        <w:t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</w:t>
      </w:r>
      <w:r w:rsidR="00FA1E69">
        <w:rPr>
          <w:sz w:val="18"/>
          <w:szCs w:val="18"/>
        </w:rPr>
        <w:t>едению контрольного мероприятия</w:t>
      </w:r>
      <w:r w:rsidR="00FA1E69">
        <w:rPr>
          <w:sz w:val="24"/>
          <w:szCs w:val="24"/>
        </w:rPr>
        <w:t>.</w:t>
      </w:r>
    </w:p>
    <w:p w:rsidR="00B91A73" w:rsidRPr="00447558" w:rsidRDefault="00F26D7E" w:rsidP="00FA1E69">
      <w:pPr>
        <w:keepLines/>
        <w:pBdr>
          <w:top w:val="single" w:sz="4" w:space="1" w:color="auto"/>
        </w:pBdr>
        <w:spacing w:after="240"/>
        <w:ind w:right="113"/>
        <w:jc w:val="both"/>
        <w:rPr>
          <w:sz w:val="18"/>
          <w:szCs w:val="18"/>
        </w:rPr>
      </w:pPr>
      <w:r w:rsidRPr="00447558">
        <w:rPr>
          <w:sz w:val="18"/>
          <w:szCs w:val="18"/>
        </w:rPr>
        <w:t xml:space="preserve">в соответствии с подпунктом </w:t>
      </w:r>
      <w:r w:rsidR="00447558">
        <w:rPr>
          <w:sz w:val="18"/>
          <w:szCs w:val="18"/>
        </w:rPr>
        <w:t>«</w:t>
      </w:r>
      <w:r w:rsidRPr="00447558">
        <w:rPr>
          <w:sz w:val="18"/>
          <w:szCs w:val="18"/>
        </w:rPr>
        <w:t>г</w:t>
      </w:r>
      <w:r w:rsidR="00447558">
        <w:rPr>
          <w:sz w:val="18"/>
          <w:szCs w:val="18"/>
        </w:rPr>
        <w:t>»</w:t>
      </w:r>
      <w:r w:rsidRPr="00447558">
        <w:rPr>
          <w:sz w:val="18"/>
          <w:szCs w:val="18"/>
        </w:rPr>
        <w:t xml:space="preserve"> пункта 3 федерального стандарта внутреннего государственного (муниципального) финансового контроля </w:t>
      </w:r>
      <w:r w:rsidR="00447558">
        <w:rPr>
          <w:sz w:val="18"/>
          <w:szCs w:val="18"/>
        </w:rPr>
        <w:t>«</w:t>
      </w:r>
      <w:r w:rsidRPr="00447558">
        <w:rPr>
          <w:sz w:val="18"/>
          <w:szCs w:val="1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447558">
        <w:rPr>
          <w:sz w:val="18"/>
          <w:szCs w:val="18"/>
        </w:rPr>
        <w:t>»</w:t>
      </w:r>
      <w:r w:rsidRPr="00447558">
        <w:rPr>
          <w:sz w:val="18"/>
          <w:szCs w:val="18"/>
        </w:rPr>
        <w:t xml:space="preserve">, утвержденного постановлением Правительства Российской Федерации от 06.02.2020 </w:t>
      </w:r>
      <w:r w:rsidR="00447558" w:rsidRPr="00447558">
        <w:rPr>
          <w:sz w:val="18"/>
          <w:szCs w:val="18"/>
        </w:rPr>
        <w:t>№ 100 </w:t>
      </w:r>
      <w:r w:rsidR="00447558" w:rsidRPr="00447558">
        <w:rPr>
          <w:rStyle w:val="a9"/>
          <w:sz w:val="18"/>
          <w:szCs w:val="18"/>
        </w:rPr>
        <w:footnoteReference w:id="3"/>
      </w:r>
      <w:r w:rsidRPr="00447558">
        <w:rPr>
          <w:sz w:val="18"/>
          <w:szCs w:val="18"/>
        </w:rPr>
        <w:t>)</w:t>
      </w:r>
    </w:p>
    <w:p w:rsidR="00703AD6" w:rsidRDefault="00D977FD" w:rsidP="00703AD6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 проведении контрольного мероприятия проведен</w:t>
      </w:r>
      <w:proofErr w:type="gramStart"/>
      <w:r w:rsidRPr="00FC249B">
        <w:rPr>
          <w:sz w:val="24"/>
          <w:szCs w:val="24"/>
        </w:rPr>
        <w:t>о(</w:t>
      </w:r>
      <w:proofErr w:type="gramEnd"/>
      <w:r w:rsidRPr="00FC249B">
        <w:rPr>
          <w:sz w:val="24"/>
          <w:szCs w:val="24"/>
        </w:rPr>
        <w:t>ы)</w:t>
      </w:r>
      <w:r w:rsidR="00703AD6">
        <w:rPr>
          <w:sz w:val="24"/>
          <w:szCs w:val="24"/>
        </w:rPr>
        <w:t xml:space="preserve"> </w:t>
      </w:r>
      <w:r w:rsidR="006F3012">
        <w:rPr>
          <w:sz w:val="24"/>
          <w:szCs w:val="24"/>
        </w:rPr>
        <w:t xml:space="preserve">камеральная проверка, контрольные действия по документальному изучению в отношении финансовых, бухгалтерских, отчетных документов, документов о планировании и об осуществлении закупок товаров, работ и </w:t>
      </w:r>
      <w:r w:rsidR="00544DCF">
        <w:rPr>
          <w:sz w:val="24"/>
          <w:szCs w:val="24"/>
        </w:rPr>
        <w:t xml:space="preserve">услуг для обеспечения государственных и муниципальных нужд, </w:t>
      </w:r>
      <w:r w:rsidR="006F3012">
        <w:rPr>
          <w:sz w:val="24"/>
          <w:szCs w:val="24"/>
        </w:rPr>
        <w:t>и иных документов</w:t>
      </w:r>
      <w:r w:rsidR="00544DCF">
        <w:rPr>
          <w:sz w:val="24"/>
          <w:szCs w:val="24"/>
        </w:rPr>
        <w:t xml:space="preserve">, содержащих информацию о деятельности объекта контроля (в том числе документов, полученных в ходе встречных проверок, обследований и ( или) на основании официальных запросов от иных организаций), данных информационных систем, в том числе информационных систем объекта контроля,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контроля, проверка проведена </w:t>
      </w:r>
      <w:proofErr w:type="spellStart"/>
      <w:r w:rsidR="00FF60DC">
        <w:rPr>
          <w:sz w:val="24"/>
          <w:szCs w:val="24"/>
        </w:rPr>
        <w:t>Овчинниковой</w:t>
      </w:r>
      <w:proofErr w:type="spellEnd"/>
      <w:r w:rsidR="00FF60DC">
        <w:rPr>
          <w:sz w:val="24"/>
          <w:szCs w:val="24"/>
        </w:rPr>
        <w:t xml:space="preserve"> Еленой Александровной</w:t>
      </w:r>
    </w:p>
    <w:p w:rsidR="00703AD6" w:rsidRPr="00D977FD" w:rsidRDefault="00D977FD" w:rsidP="00D977FD">
      <w:pPr>
        <w:pBdr>
          <w:top w:val="single" w:sz="4" w:space="1" w:color="auto"/>
        </w:pBdr>
        <w:ind w:left="6677"/>
        <w:jc w:val="center"/>
        <w:rPr>
          <w:sz w:val="18"/>
          <w:szCs w:val="18"/>
        </w:rPr>
      </w:pPr>
      <w:proofErr w:type="gramStart"/>
      <w:r w:rsidRPr="00D977FD">
        <w:rPr>
          <w:sz w:val="18"/>
          <w:szCs w:val="18"/>
        </w:rPr>
        <w:t>(указываются экспертизы, контрольные</w:t>
      </w:r>
      <w:proofErr w:type="gramEnd"/>
    </w:p>
    <w:p w:rsidR="00D977FD" w:rsidRPr="00D977FD" w:rsidRDefault="00D977FD" w:rsidP="00D977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действия, проведенные в рамках контрольного мероприятия (в соответствии с пунктами 18, 19 федерального</w:t>
      </w:r>
    </w:p>
    <w:p w:rsidR="00D977FD" w:rsidRPr="00D977FD" w:rsidRDefault="00D977FD" w:rsidP="00D977F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стандарта № 1235), с указанием сроков их проведения, предмета, а также сведений (фамилия, имя, отчество (при наличии))</w:t>
      </w:r>
    </w:p>
    <w:p w:rsidR="00D977FD" w:rsidRPr="00D977FD" w:rsidRDefault="00D977FD" w:rsidP="00D977F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о лицах (лице), их проводивших(ого))</w:t>
      </w:r>
    </w:p>
    <w:p w:rsidR="00B91A73" w:rsidRDefault="00D977FD" w:rsidP="00FC249B">
      <w:pPr>
        <w:rPr>
          <w:sz w:val="24"/>
          <w:szCs w:val="24"/>
        </w:rPr>
      </w:pPr>
      <w:r w:rsidRPr="00FC249B">
        <w:rPr>
          <w:sz w:val="24"/>
          <w:szCs w:val="24"/>
        </w:rPr>
        <w:t>В рамках контрольного мероприятия проведена вс</w:t>
      </w:r>
      <w:r>
        <w:rPr>
          <w:sz w:val="24"/>
          <w:szCs w:val="24"/>
        </w:rPr>
        <w:t>тречная проверка (обследование)</w:t>
      </w:r>
      <w:r>
        <w:rPr>
          <w:rStyle w:val="a9"/>
          <w:sz w:val="24"/>
          <w:szCs w:val="24"/>
        </w:rPr>
        <w:footnoteReference w:id="4"/>
      </w:r>
      <w:r>
        <w:rPr>
          <w:sz w:val="24"/>
          <w:szCs w:val="24"/>
        </w:rPr>
        <w:t xml:space="preserve">  </w:t>
      </w:r>
      <w:r w:rsidR="0027251F">
        <w:rPr>
          <w:sz w:val="24"/>
          <w:szCs w:val="24"/>
        </w:rPr>
        <w:t>нет</w:t>
      </w:r>
    </w:p>
    <w:p w:rsidR="00B91A73" w:rsidRPr="00D977FD" w:rsidRDefault="00B91A73" w:rsidP="00D977FD">
      <w:pPr>
        <w:pBdr>
          <w:top w:val="single" w:sz="4" w:space="1" w:color="auto"/>
        </w:pBdr>
        <w:ind w:left="8789"/>
        <w:rPr>
          <w:sz w:val="2"/>
          <w:szCs w:val="2"/>
        </w:rPr>
      </w:pPr>
    </w:p>
    <w:p w:rsidR="00D977FD" w:rsidRDefault="00D977FD" w:rsidP="00D977FD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77FD" w:rsidRPr="00D977FD" w:rsidRDefault="00D977FD" w:rsidP="00D977FD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D977FD">
        <w:rPr>
          <w:sz w:val="18"/>
          <w:szCs w:val="18"/>
        </w:rPr>
        <w:t>(указывается наименование объекта встречной проверки (объекта контроля)</w:t>
      </w:r>
    </w:p>
    <w:p w:rsidR="007C6379" w:rsidRPr="007C6379" w:rsidRDefault="007C6379" w:rsidP="007C6379">
      <w:pPr>
        <w:ind w:firstLine="567"/>
        <w:jc w:val="both"/>
        <w:rPr>
          <w:sz w:val="2"/>
          <w:szCs w:val="2"/>
        </w:rPr>
      </w:pPr>
      <w:r w:rsidRPr="00FC249B">
        <w:rPr>
          <w:sz w:val="24"/>
          <w:szCs w:val="24"/>
        </w:rPr>
        <w:t xml:space="preserve">Срок проведения контрольного мероприятия, не включая периоды его приостановления, </w:t>
      </w:r>
      <w:r>
        <w:rPr>
          <w:sz w:val="24"/>
          <w:szCs w:val="24"/>
        </w:rPr>
        <w:br/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510"/>
        <w:gridCol w:w="1843"/>
        <w:gridCol w:w="397"/>
        <w:gridCol w:w="227"/>
        <w:gridCol w:w="1077"/>
        <w:gridCol w:w="369"/>
        <w:gridCol w:w="369"/>
        <w:gridCol w:w="1133"/>
        <w:gridCol w:w="313"/>
        <w:gridCol w:w="227"/>
        <w:gridCol w:w="1077"/>
        <w:gridCol w:w="369"/>
        <w:gridCol w:w="369"/>
        <w:gridCol w:w="680"/>
      </w:tblGrid>
      <w:tr w:rsidR="00F32CB2" w:rsidTr="002C72C2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составил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7251F" w:rsidP="007C6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рабочих дней с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C72C2" w:rsidP="00D8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293B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C72C2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7251F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 xml:space="preserve">года по </w:t>
            </w:r>
            <w:r>
              <w:rPr>
                <w:sz w:val="24"/>
                <w:szCs w:val="24"/>
              </w:rPr>
              <w:t>«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C72C2" w:rsidP="00D82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293B">
              <w:rPr>
                <w:sz w:val="24"/>
                <w:szCs w:val="24"/>
              </w:rPr>
              <w:t>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C72C2" w:rsidP="008F39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CB2" w:rsidRDefault="0027251F" w:rsidP="008F39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CB2" w:rsidRDefault="00F32CB2" w:rsidP="008F3975">
            <w:pPr>
              <w:ind w:left="57"/>
              <w:rPr>
                <w:sz w:val="24"/>
                <w:szCs w:val="24"/>
              </w:rPr>
            </w:pPr>
            <w:r w:rsidRPr="00FC249B">
              <w:rPr>
                <w:sz w:val="24"/>
                <w:szCs w:val="24"/>
              </w:rPr>
              <w:t>года.</w:t>
            </w:r>
          </w:p>
        </w:tc>
      </w:tr>
    </w:tbl>
    <w:p w:rsidR="00B91A73" w:rsidRPr="00C557FA" w:rsidRDefault="00B91A73" w:rsidP="00C557FA">
      <w:pPr>
        <w:spacing w:after="180"/>
        <w:rPr>
          <w:sz w:val="2"/>
          <w:szCs w:val="2"/>
        </w:rPr>
      </w:pPr>
    </w:p>
    <w:tbl>
      <w:tblPr>
        <w:tblW w:w="70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9"/>
      </w:tblGrid>
      <w:tr w:rsidR="00263425" w:rsidRPr="001903CE" w:rsidTr="00263425">
        <w:tc>
          <w:tcPr>
            <w:tcW w:w="70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3425" w:rsidRPr="001903CE" w:rsidRDefault="00263425" w:rsidP="002D4315">
            <w:pPr>
              <w:ind w:firstLine="567"/>
              <w:rPr>
                <w:spacing w:val="-6"/>
                <w:sz w:val="24"/>
                <w:szCs w:val="24"/>
              </w:rPr>
            </w:pPr>
            <w:r w:rsidRPr="001903CE">
              <w:rPr>
                <w:spacing w:val="-6"/>
                <w:sz w:val="24"/>
                <w:szCs w:val="24"/>
              </w:rPr>
              <w:t>Проведение контрольного мероприятия</w:t>
            </w:r>
            <w:r>
              <w:rPr>
                <w:spacing w:val="-6"/>
                <w:sz w:val="24"/>
                <w:szCs w:val="24"/>
              </w:rPr>
              <w:t xml:space="preserve"> не </w:t>
            </w:r>
            <w:r w:rsidRPr="001903CE">
              <w:rPr>
                <w:spacing w:val="-6"/>
                <w:sz w:val="24"/>
                <w:szCs w:val="24"/>
              </w:rPr>
              <w:t xml:space="preserve"> приостанавливалось </w:t>
            </w:r>
            <w:r w:rsidRPr="001903CE">
              <w:rPr>
                <w:rStyle w:val="a9"/>
                <w:spacing w:val="-6"/>
                <w:sz w:val="24"/>
                <w:szCs w:val="24"/>
              </w:rPr>
              <w:footnoteReference w:id="5"/>
            </w:r>
            <w:r>
              <w:rPr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7C6379" w:rsidRPr="006F25D1" w:rsidRDefault="007C6379" w:rsidP="00263425">
      <w:pPr>
        <w:pBdr>
          <w:top w:val="single" w:sz="4" w:space="1" w:color="auto"/>
        </w:pBdr>
        <w:spacing w:after="180"/>
        <w:ind w:right="113"/>
        <w:rPr>
          <w:sz w:val="18"/>
          <w:szCs w:val="18"/>
        </w:rPr>
      </w:pPr>
    </w:p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4"/>
        <w:gridCol w:w="1191"/>
        <w:gridCol w:w="1985"/>
      </w:tblGrid>
      <w:tr w:rsidR="006F25D1" w:rsidRPr="00970606" w:rsidTr="00D8293B">
        <w:trPr>
          <w:trHeight w:val="190"/>
        </w:trPr>
        <w:tc>
          <w:tcPr>
            <w:tcW w:w="6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5D1" w:rsidRPr="00970606" w:rsidRDefault="006F25D1" w:rsidP="006F25D1">
            <w:pPr>
              <w:ind w:firstLine="567"/>
              <w:rPr>
                <w:sz w:val="24"/>
                <w:szCs w:val="24"/>
              </w:rPr>
            </w:pPr>
            <w:r w:rsidRPr="00970606">
              <w:rPr>
                <w:sz w:val="24"/>
                <w:szCs w:val="24"/>
              </w:rPr>
              <w:t>Срок проведения контрольного мероприятия</w:t>
            </w:r>
            <w:r w:rsidR="00263425" w:rsidRPr="00970606">
              <w:rPr>
                <w:sz w:val="24"/>
                <w:szCs w:val="24"/>
              </w:rPr>
              <w:t xml:space="preserve"> </w:t>
            </w:r>
            <w:r w:rsidR="00263425" w:rsidRPr="00D8293B">
              <w:rPr>
                <w:sz w:val="24"/>
                <w:szCs w:val="24"/>
                <w:u w:val="single"/>
              </w:rPr>
              <w:t>не  продлевался</w:t>
            </w:r>
            <w:r w:rsidR="00263425" w:rsidRPr="009706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25D1" w:rsidRPr="00970606" w:rsidRDefault="006F25D1" w:rsidP="0026342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5D1" w:rsidRPr="00970606" w:rsidRDefault="006F25D1" w:rsidP="00263425">
            <w:pPr>
              <w:rPr>
                <w:sz w:val="24"/>
                <w:szCs w:val="24"/>
              </w:rPr>
            </w:pPr>
          </w:p>
        </w:tc>
      </w:tr>
    </w:tbl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МУ «</w:t>
      </w:r>
      <w:proofErr w:type="spellStart"/>
      <w:r w:rsidR="0098772D">
        <w:rPr>
          <w:rFonts w:eastAsiaTheme="minorHAnsi"/>
          <w:sz w:val="24"/>
          <w:szCs w:val="24"/>
          <w:lang w:eastAsia="en-US"/>
        </w:rPr>
        <w:t>Куриловский</w:t>
      </w:r>
      <w:proofErr w:type="spellEnd"/>
      <w:r w:rsidR="002C72C2">
        <w:rPr>
          <w:rFonts w:eastAsiaTheme="minorHAnsi"/>
          <w:sz w:val="24"/>
          <w:szCs w:val="24"/>
          <w:lang w:eastAsia="en-US"/>
        </w:rPr>
        <w:t xml:space="preserve"> С</w:t>
      </w:r>
      <w:r w:rsidRPr="00970606">
        <w:rPr>
          <w:rFonts w:eastAsiaTheme="minorHAnsi"/>
          <w:sz w:val="24"/>
          <w:szCs w:val="24"/>
          <w:lang w:eastAsia="en-US"/>
        </w:rPr>
        <w:t>ДК»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Форма собственности (ОКФС): 14 — Муниципальная собственность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Организационно-правовая форма (ОКОПФ):81 – муниципальное Учреждение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 xml:space="preserve">Вид экономической деятельности (ОКВЭД): </w:t>
      </w:r>
      <w:r w:rsidR="00D8293B">
        <w:rPr>
          <w:rFonts w:eastAsiaTheme="minorHAnsi"/>
          <w:sz w:val="24"/>
          <w:szCs w:val="24"/>
          <w:lang w:eastAsia="en-US"/>
        </w:rPr>
        <w:t>90.04.3</w:t>
      </w:r>
      <w:r w:rsidRPr="00970606">
        <w:rPr>
          <w:rFonts w:eastAsiaTheme="minorHAnsi"/>
          <w:sz w:val="24"/>
          <w:szCs w:val="24"/>
          <w:lang w:eastAsia="en-US"/>
        </w:rPr>
        <w:t>–</w:t>
      </w:r>
      <w:r w:rsidR="00D8293B">
        <w:rPr>
          <w:rFonts w:eastAsiaTheme="minorHAnsi"/>
          <w:sz w:val="24"/>
          <w:szCs w:val="24"/>
          <w:lang w:eastAsia="en-US"/>
        </w:rPr>
        <w:t xml:space="preserve"> Деятельность учреждений клубного типа: клубов, дворцов и домов культуры, домов народного творчества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ОГРН: 1055462001</w:t>
      </w:r>
      <w:r w:rsidR="00D8293B">
        <w:rPr>
          <w:rFonts w:eastAsiaTheme="minorHAnsi"/>
          <w:sz w:val="24"/>
          <w:szCs w:val="24"/>
          <w:lang w:eastAsia="en-US"/>
        </w:rPr>
        <w:t>4</w:t>
      </w:r>
      <w:r w:rsidR="0098772D">
        <w:rPr>
          <w:rFonts w:eastAsiaTheme="minorHAnsi"/>
          <w:sz w:val="24"/>
          <w:szCs w:val="24"/>
          <w:lang w:eastAsia="en-US"/>
        </w:rPr>
        <w:t>18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ИНН: 5440112</w:t>
      </w:r>
      <w:r w:rsidR="00D8293B">
        <w:rPr>
          <w:rFonts w:eastAsiaTheme="minorHAnsi"/>
          <w:sz w:val="24"/>
          <w:szCs w:val="24"/>
          <w:lang w:eastAsia="en-US"/>
        </w:rPr>
        <w:t>9</w:t>
      </w:r>
      <w:r w:rsidR="0098772D">
        <w:rPr>
          <w:rFonts w:eastAsiaTheme="minorHAnsi"/>
          <w:sz w:val="24"/>
          <w:szCs w:val="24"/>
          <w:lang w:eastAsia="en-US"/>
        </w:rPr>
        <w:t>24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КПП:544001001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>Юридический адрес: 63355</w:t>
      </w:r>
      <w:r w:rsidR="002C72C2">
        <w:rPr>
          <w:rFonts w:eastAsiaTheme="minorHAnsi"/>
          <w:sz w:val="24"/>
          <w:szCs w:val="24"/>
          <w:lang w:eastAsia="en-US"/>
        </w:rPr>
        <w:t>5</w:t>
      </w:r>
      <w:r w:rsidRPr="00970606">
        <w:rPr>
          <w:rFonts w:eastAsiaTheme="minorHAnsi"/>
          <w:sz w:val="24"/>
          <w:szCs w:val="24"/>
          <w:lang w:eastAsia="en-US"/>
        </w:rPr>
        <w:t xml:space="preserve">, Новосибирская область, </w:t>
      </w:r>
      <w:proofErr w:type="spellStart"/>
      <w:r w:rsidRPr="00970606">
        <w:rPr>
          <w:rFonts w:eastAsiaTheme="minorHAnsi"/>
          <w:sz w:val="24"/>
          <w:szCs w:val="24"/>
          <w:lang w:eastAsia="en-US"/>
        </w:rPr>
        <w:t>Черепановский</w:t>
      </w:r>
      <w:proofErr w:type="spellEnd"/>
      <w:r w:rsidRPr="00970606">
        <w:rPr>
          <w:rFonts w:eastAsiaTheme="minorHAnsi"/>
          <w:sz w:val="24"/>
          <w:szCs w:val="24"/>
          <w:lang w:eastAsia="en-US"/>
        </w:rPr>
        <w:t xml:space="preserve"> район,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70606"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>.</w:t>
      </w:r>
      <w:r w:rsidRPr="00970606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98772D">
        <w:rPr>
          <w:rFonts w:eastAsiaTheme="minorHAnsi"/>
          <w:sz w:val="24"/>
          <w:szCs w:val="24"/>
          <w:lang w:eastAsia="en-US"/>
        </w:rPr>
        <w:t>Куриловка</w:t>
      </w:r>
      <w:proofErr w:type="spellEnd"/>
      <w:r>
        <w:rPr>
          <w:rFonts w:eastAsiaTheme="minorHAnsi"/>
          <w:sz w:val="24"/>
          <w:szCs w:val="24"/>
          <w:lang w:eastAsia="en-US"/>
        </w:rPr>
        <w:t>,</w:t>
      </w:r>
      <w:r w:rsidRPr="00970606">
        <w:rPr>
          <w:rFonts w:eastAsiaTheme="minorHAnsi"/>
          <w:sz w:val="24"/>
          <w:szCs w:val="24"/>
          <w:lang w:eastAsia="en-US"/>
        </w:rPr>
        <w:t xml:space="preserve"> ул</w:t>
      </w:r>
      <w:r>
        <w:rPr>
          <w:rFonts w:eastAsiaTheme="minorHAnsi"/>
          <w:sz w:val="24"/>
          <w:szCs w:val="24"/>
          <w:lang w:eastAsia="en-US"/>
        </w:rPr>
        <w:t>.</w:t>
      </w:r>
      <w:r w:rsidRPr="00970606">
        <w:rPr>
          <w:rFonts w:eastAsiaTheme="minorHAnsi"/>
          <w:sz w:val="24"/>
          <w:szCs w:val="24"/>
          <w:lang w:eastAsia="en-US"/>
        </w:rPr>
        <w:t xml:space="preserve"> </w:t>
      </w:r>
      <w:r w:rsidR="0098772D">
        <w:rPr>
          <w:rFonts w:eastAsiaTheme="minorHAnsi"/>
          <w:sz w:val="24"/>
          <w:szCs w:val="24"/>
          <w:lang w:eastAsia="en-US"/>
        </w:rPr>
        <w:t>Центральная</w:t>
      </w:r>
      <w:r w:rsidR="002C72C2">
        <w:rPr>
          <w:rFonts w:eastAsiaTheme="minorHAnsi"/>
          <w:sz w:val="24"/>
          <w:szCs w:val="24"/>
          <w:lang w:eastAsia="en-US"/>
        </w:rPr>
        <w:t xml:space="preserve"> </w:t>
      </w:r>
      <w:r w:rsidRPr="00970606">
        <w:rPr>
          <w:rFonts w:eastAsiaTheme="minorHAnsi"/>
          <w:sz w:val="24"/>
          <w:szCs w:val="24"/>
          <w:lang w:eastAsia="en-US"/>
        </w:rPr>
        <w:t xml:space="preserve">, </w:t>
      </w:r>
      <w:r w:rsidR="0098772D">
        <w:rPr>
          <w:rFonts w:eastAsiaTheme="minorHAnsi"/>
          <w:sz w:val="24"/>
          <w:szCs w:val="24"/>
          <w:lang w:eastAsia="en-US"/>
        </w:rPr>
        <w:t>23</w:t>
      </w:r>
      <w:r w:rsidRPr="00970606">
        <w:rPr>
          <w:rFonts w:eastAsiaTheme="minorHAnsi"/>
          <w:sz w:val="24"/>
          <w:szCs w:val="24"/>
          <w:lang w:eastAsia="en-US"/>
        </w:rPr>
        <w:t xml:space="preserve">. Телефон: 8(38345) </w:t>
      </w:r>
      <w:r w:rsidR="0098772D">
        <w:rPr>
          <w:rFonts w:eastAsiaTheme="minorHAnsi"/>
          <w:sz w:val="24"/>
          <w:szCs w:val="24"/>
          <w:lang w:eastAsia="en-US"/>
        </w:rPr>
        <w:t>66-280</w:t>
      </w:r>
    </w:p>
    <w:p w:rsidR="00970606" w:rsidRPr="00970606" w:rsidRDefault="00970606" w:rsidP="00970606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970606">
        <w:rPr>
          <w:rFonts w:eastAsiaTheme="minorHAnsi"/>
          <w:sz w:val="24"/>
          <w:szCs w:val="24"/>
          <w:lang w:eastAsia="en-US"/>
        </w:rPr>
        <w:t xml:space="preserve">    Учредителем МУ «</w:t>
      </w:r>
      <w:proofErr w:type="spellStart"/>
      <w:r w:rsidR="0098772D">
        <w:rPr>
          <w:rFonts w:eastAsiaTheme="minorHAnsi"/>
          <w:sz w:val="24"/>
          <w:szCs w:val="24"/>
          <w:lang w:eastAsia="en-US"/>
        </w:rPr>
        <w:t>Куриловкий</w:t>
      </w:r>
      <w:proofErr w:type="spellEnd"/>
      <w:r w:rsidR="002C72C2">
        <w:rPr>
          <w:rFonts w:eastAsiaTheme="minorHAnsi"/>
          <w:sz w:val="24"/>
          <w:szCs w:val="24"/>
          <w:lang w:eastAsia="en-US"/>
        </w:rPr>
        <w:t xml:space="preserve"> </w:t>
      </w:r>
      <w:r w:rsidRPr="00970606">
        <w:rPr>
          <w:rFonts w:eastAsiaTheme="minorHAnsi"/>
          <w:sz w:val="24"/>
          <w:szCs w:val="24"/>
          <w:lang w:eastAsia="en-US"/>
        </w:rPr>
        <w:t xml:space="preserve">СДК» является администрация </w:t>
      </w:r>
      <w:r w:rsidR="002C72C2">
        <w:rPr>
          <w:rFonts w:eastAsiaTheme="minorHAnsi"/>
          <w:sz w:val="24"/>
          <w:szCs w:val="24"/>
          <w:lang w:eastAsia="en-US"/>
        </w:rPr>
        <w:t>Верх-</w:t>
      </w:r>
      <w:proofErr w:type="spellStart"/>
      <w:r w:rsidR="002C72C2">
        <w:rPr>
          <w:rFonts w:eastAsiaTheme="minorHAnsi"/>
          <w:sz w:val="24"/>
          <w:szCs w:val="24"/>
          <w:lang w:eastAsia="en-US"/>
        </w:rPr>
        <w:t>Мильтюшинского</w:t>
      </w:r>
      <w:proofErr w:type="spellEnd"/>
      <w:r w:rsidRPr="00970606">
        <w:rPr>
          <w:rFonts w:eastAsiaTheme="minorHAnsi"/>
          <w:sz w:val="24"/>
          <w:szCs w:val="24"/>
          <w:lang w:eastAsia="en-US"/>
        </w:rPr>
        <w:t xml:space="preserve"> сельсовета </w:t>
      </w:r>
      <w:proofErr w:type="spellStart"/>
      <w:r w:rsidRPr="00970606">
        <w:rPr>
          <w:rFonts w:eastAsiaTheme="minorHAnsi"/>
          <w:sz w:val="24"/>
          <w:szCs w:val="24"/>
          <w:lang w:eastAsia="en-US"/>
        </w:rPr>
        <w:t>Черепановского</w:t>
      </w:r>
      <w:proofErr w:type="spellEnd"/>
      <w:r w:rsidRPr="00970606">
        <w:rPr>
          <w:rFonts w:eastAsiaTheme="minorHAnsi"/>
          <w:sz w:val="24"/>
          <w:szCs w:val="24"/>
          <w:lang w:eastAsia="en-US"/>
        </w:rPr>
        <w:t xml:space="preserve"> района Новосибирской области.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lastRenderedPageBreak/>
        <w:t xml:space="preserve">          Собственником имущества учреждения является  - администрация Верх-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Мильтюшинского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 сельсовета 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Черепановского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района Новосибирской области.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Учреждение является некоммерческой организацией, созданной  для оказания услуг общественных потребностей в культурно-просветительных и досуговых услугах.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Учреждение осуществляет следующие виды деятельности, относящиеся 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основной: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-Проведение культурно - досуговых и оздоровительных мероприятий.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Организация кружков, студий, оздоровительных секций, различных курсов по прикладному  творчеству, игротек.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-Подготовка и проведение фестивалей, смотров-конкурсов, театрализованных представлений, праздников, выставок, фотовыставок, выставок других направлений.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-Прокат сценических костюмов, культурного инвентаря. Развитие платных видов  деятельности и услуг населению.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-Сохранение и развитие народного самодеятельного творчества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- Другая деятельность, в том числе предпринимательская, не противоречащая</w:t>
      </w:r>
    </w:p>
    <w:p w:rsidR="00EE0C8A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действующему законодательству,</w:t>
      </w:r>
      <w:r w:rsidR="009F748B" w:rsidRPr="00FE6454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9F748B" w:rsidRPr="00FE6454">
        <w:rPr>
          <w:rFonts w:eastAsiaTheme="minorHAnsi"/>
          <w:sz w:val="24"/>
          <w:szCs w:val="24"/>
          <w:lang w:eastAsia="en-US"/>
        </w:rPr>
        <w:t>направленная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на развитие основной деятельности учреждения.</w:t>
      </w:r>
    </w:p>
    <w:p w:rsidR="00970606" w:rsidRPr="00FE6454" w:rsidRDefault="00EE0C8A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Учреждение имеет обособленное имущество на праве оперативного управления, самостоятельный баланс, лицевой счет в Управление Федерального казначейства по Новосибирской области, печать со своим наименованием, штампы, бланки и другие средства индивидуализации.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b/>
          <w:sz w:val="24"/>
          <w:szCs w:val="24"/>
          <w:lang w:eastAsia="en-US"/>
        </w:rPr>
      </w:pPr>
      <w:r w:rsidRPr="00FE6454">
        <w:rPr>
          <w:rFonts w:eastAsiaTheme="minorHAnsi"/>
          <w:b/>
          <w:sz w:val="24"/>
          <w:szCs w:val="24"/>
          <w:lang w:eastAsia="en-US"/>
        </w:rPr>
        <w:t>2.Анализ нормативных правовых актов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В соответствии с уставом Учреждения основной целью деятельности Учреждения является: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-оказание услуг  для удовлетворения потребностей в культурно-просветительских и досуговых услугах, путем осуществления функций  некоммерческого характера</w:t>
      </w:r>
      <w:r w:rsidR="008873E6" w:rsidRPr="00FE6454">
        <w:rPr>
          <w:rFonts w:eastAsiaTheme="minorHAnsi"/>
          <w:sz w:val="24"/>
          <w:szCs w:val="24"/>
          <w:lang w:eastAsia="en-US"/>
        </w:rPr>
        <w:t>.</w:t>
      </w:r>
      <w:r w:rsidRPr="00FE6454">
        <w:rPr>
          <w:rFonts w:eastAsiaTheme="minorHAnsi"/>
          <w:sz w:val="24"/>
          <w:szCs w:val="24"/>
          <w:lang w:eastAsia="en-US"/>
        </w:rPr>
        <w:t xml:space="preserve"> 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Задачами учреждения является: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-Создание и развитие творческого и ресурсного потенциала для обеспечения 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культурной  просветительской  и досуговой деятельности  разных видов и форм.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-Вовлечение  в культурную, просветительскую и досуговую деятельность </w:t>
      </w:r>
    </w:p>
    <w:p w:rsidR="009F748B" w:rsidRPr="00FE6454" w:rsidRDefault="009F748B" w:rsidP="009F748B">
      <w:pPr>
        <w:autoSpaceDE/>
        <w:autoSpaceDN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максимально возможного числа жителей села, как на бесплатной  за счет бюджета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 xml:space="preserve"> ,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так и платной основе.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На основании Устава Учреждения работникам установлены должностные инструкции.</w:t>
      </w:r>
    </w:p>
    <w:p w:rsidR="009F748B" w:rsidRPr="00FE6454" w:rsidRDefault="009F748B" w:rsidP="009F748B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На основании устава Учреждения работникам установлены должностные инструкции. Финансовое обеспечение осуществляется из бюджета Верх-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Мильтюшинского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сельсовета 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Черепановского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района Новосибирской области 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согласно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бюджетной сметы. На начало года  утверждена бюджетная смета в сумме </w:t>
      </w:r>
      <w:r w:rsidR="0098772D" w:rsidRPr="00FE6454">
        <w:rPr>
          <w:rFonts w:eastAsiaTheme="minorHAnsi"/>
          <w:sz w:val="24"/>
          <w:szCs w:val="24"/>
          <w:lang w:eastAsia="en-US"/>
        </w:rPr>
        <w:t>4599,5</w:t>
      </w:r>
      <w:r w:rsidRPr="00FE6454">
        <w:rPr>
          <w:rFonts w:eastAsiaTheme="minorHAnsi"/>
          <w:sz w:val="24"/>
          <w:szCs w:val="24"/>
          <w:lang w:eastAsia="en-US"/>
        </w:rPr>
        <w:t xml:space="preserve"> тыс. руб. На  конец  года финансовые средства составили </w:t>
      </w:r>
      <w:r w:rsidR="0098772D" w:rsidRPr="00FE6454">
        <w:rPr>
          <w:rFonts w:eastAsiaTheme="minorHAnsi"/>
          <w:sz w:val="24"/>
          <w:szCs w:val="24"/>
          <w:lang w:eastAsia="en-US"/>
        </w:rPr>
        <w:t>4999,2</w:t>
      </w:r>
      <w:r w:rsidRPr="00FE645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тыс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.р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>уб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 В 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т.ч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областные средства -субсидия в рамках гос. программы  НСО «Реализация мероприятий по обеспечению сбалансированности местных бюджетов в рамках ГП НСО "Управление финансами в НСО на 2014-2020 годы"" расходы составили </w:t>
      </w:r>
      <w:r w:rsidR="0098772D" w:rsidRPr="00FE6454">
        <w:rPr>
          <w:rFonts w:eastAsiaTheme="minorHAnsi"/>
          <w:sz w:val="24"/>
          <w:szCs w:val="24"/>
          <w:lang w:eastAsia="en-US"/>
        </w:rPr>
        <w:t>315,4</w:t>
      </w:r>
      <w:r w:rsidRPr="00FE6454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тыс.р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. Денежные средства  использованы  на выплату заработной  платы в сумме </w:t>
      </w:r>
      <w:r w:rsidR="0098772D" w:rsidRPr="00FE6454">
        <w:rPr>
          <w:rFonts w:eastAsiaTheme="minorHAnsi"/>
          <w:sz w:val="24"/>
          <w:szCs w:val="24"/>
          <w:lang w:eastAsia="en-US"/>
        </w:rPr>
        <w:t>315,4</w:t>
      </w:r>
      <w:r w:rsidRPr="00FE6454">
        <w:rPr>
          <w:rFonts w:eastAsiaTheme="minorHAnsi"/>
          <w:sz w:val="24"/>
          <w:szCs w:val="24"/>
          <w:lang w:eastAsia="en-US"/>
        </w:rPr>
        <w:t xml:space="preserve">. </w:t>
      </w:r>
      <w:proofErr w:type="spellStart"/>
      <w:r w:rsidR="0098772D" w:rsidRPr="00FE6454">
        <w:rPr>
          <w:rFonts w:eastAsiaTheme="minorHAnsi"/>
          <w:sz w:val="24"/>
          <w:szCs w:val="24"/>
          <w:lang w:eastAsia="en-US"/>
        </w:rPr>
        <w:t>тыс</w:t>
      </w:r>
      <w:proofErr w:type="gramStart"/>
      <w:r w:rsidR="0098772D" w:rsidRPr="00FE6454">
        <w:rPr>
          <w:rFonts w:eastAsiaTheme="minorHAnsi"/>
          <w:sz w:val="24"/>
          <w:szCs w:val="24"/>
          <w:lang w:eastAsia="en-US"/>
        </w:rPr>
        <w:t>.</w:t>
      </w:r>
      <w:r w:rsidRPr="00FE6454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>ублей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,  </w:t>
      </w:r>
    </w:p>
    <w:p w:rsidR="00564A5C" w:rsidRPr="00564A5C" w:rsidRDefault="009F748B" w:rsidP="00FC2B9D">
      <w:pPr>
        <w:rPr>
          <w:rFonts w:eastAsiaTheme="minorHAnsi"/>
          <w:sz w:val="28"/>
          <w:szCs w:val="28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Ведение бухгалт</w:t>
      </w:r>
      <w:r w:rsidRPr="009F748B">
        <w:rPr>
          <w:rFonts w:eastAsiaTheme="minorHAnsi"/>
          <w:sz w:val="28"/>
          <w:szCs w:val="28"/>
          <w:lang w:eastAsia="en-US"/>
        </w:rPr>
        <w:t xml:space="preserve">ерского учета МУ </w:t>
      </w:r>
      <w:proofErr w:type="spellStart"/>
      <w:r w:rsidR="00AD2F37">
        <w:rPr>
          <w:rFonts w:eastAsiaTheme="minorHAnsi"/>
          <w:sz w:val="28"/>
          <w:szCs w:val="28"/>
          <w:lang w:eastAsia="en-US"/>
        </w:rPr>
        <w:t>Куриловского</w:t>
      </w:r>
      <w:proofErr w:type="spellEnd"/>
      <w:r w:rsidRPr="009F748B">
        <w:rPr>
          <w:rFonts w:eastAsiaTheme="minorHAnsi"/>
          <w:sz w:val="28"/>
          <w:szCs w:val="28"/>
          <w:lang w:eastAsia="en-US"/>
        </w:rPr>
        <w:t xml:space="preserve"> СДК  осуществляет МКУ «</w:t>
      </w:r>
      <w:r w:rsidR="00564A5C">
        <w:rPr>
          <w:rFonts w:eastAsiaTheme="minorHAnsi"/>
          <w:sz w:val="28"/>
          <w:szCs w:val="28"/>
          <w:lang w:eastAsia="en-US"/>
        </w:rPr>
        <w:t xml:space="preserve">РСКЦ» имени  С.А. </w:t>
      </w:r>
      <w:proofErr w:type="spellStart"/>
      <w:r w:rsidR="00564A5C">
        <w:rPr>
          <w:rFonts w:eastAsiaTheme="minorHAnsi"/>
          <w:sz w:val="28"/>
          <w:szCs w:val="28"/>
          <w:lang w:eastAsia="en-US"/>
        </w:rPr>
        <w:t>Жданько</w:t>
      </w:r>
      <w:proofErr w:type="spellEnd"/>
      <w:r w:rsidR="00564A5C">
        <w:rPr>
          <w:rFonts w:eastAsiaTheme="minorHAnsi"/>
          <w:sz w:val="28"/>
          <w:szCs w:val="28"/>
          <w:lang w:eastAsia="en-US"/>
        </w:rPr>
        <w:t>, согласно прямой норме, определенной п.14 Стандарта «Концептуальные основы…» в случае, если ведение бухгалтерского учета и (или) составление бухгалтерской (</w:t>
      </w:r>
      <w:proofErr w:type="gramStart"/>
      <w:r w:rsidR="00564A5C">
        <w:rPr>
          <w:rFonts w:eastAsiaTheme="minorHAnsi"/>
          <w:sz w:val="28"/>
          <w:szCs w:val="28"/>
          <w:lang w:eastAsia="en-US"/>
        </w:rPr>
        <w:t>финансовой</w:t>
      </w:r>
      <w:r w:rsidR="00FC2B9D">
        <w:rPr>
          <w:rFonts w:eastAsiaTheme="minorHAnsi"/>
          <w:sz w:val="28"/>
          <w:szCs w:val="28"/>
          <w:lang w:eastAsia="en-US"/>
        </w:rPr>
        <w:t>)</w:t>
      </w:r>
      <w:r w:rsidR="00564A5C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 w:rsidR="00564A5C">
        <w:rPr>
          <w:rFonts w:eastAsiaTheme="minorHAnsi"/>
          <w:sz w:val="28"/>
          <w:szCs w:val="28"/>
          <w:lang w:eastAsia="en-US"/>
        </w:rPr>
        <w:t>отчетности передано в соответствии с законодательством РФ</w:t>
      </w:r>
      <w:r w:rsidR="00564A5C" w:rsidRPr="00564A5C">
        <w:rPr>
          <w:rFonts w:eastAsiaTheme="minorHAnsi"/>
          <w:sz w:val="28"/>
          <w:szCs w:val="28"/>
          <w:lang w:eastAsia="en-US"/>
        </w:rPr>
        <w:t xml:space="preserve"> другому учреждению (централизованной бухгалтерии), совокупность</w:t>
      </w:r>
      <w:r w:rsidR="00FC2B9D">
        <w:rPr>
          <w:rFonts w:eastAsiaTheme="minorHAnsi"/>
          <w:sz w:val="28"/>
          <w:szCs w:val="28"/>
          <w:lang w:eastAsia="en-US"/>
        </w:rPr>
        <w:t xml:space="preserve"> </w:t>
      </w:r>
      <w:r w:rsidR="00564A5C" w:rsidRPr="00564A5C">
        <w:rPr>
          <w:rFonts w:eastAsiaTheme="minorHAnsi"/>
          <w:sz w:val="28"/>
          <w:szCs w:val="28"/>
          <w:lang w:eastAsia="en-US"/>
        </w:rPr>
        <w:t>способов ведения централизованной бухгалтерией бухгалтерского учета субъектов учета, в отношении которых централизованная бухгалтерия осуществляет ведение бухгалтерского учета, составляет единую учетную политику при централизации учета.</w:t>
      </w:r>
    </w:p>
    <w:p w:rsidR="009F748B" w:rsidRPr="00FE6454" w:rsidRDefault="009F748B" w:rsidP="00FE6454">
      <w:pPr>
        <w:autoSpaceDE/>
        <w:autoSpaceDN/>
        <w:jc w:val="both"/>
        <w:rPr>
          <w:rFonts w:eastAsiaTheme="minorHAnsi"/>
          <w:sz w:val="24"/>
          <w:szCs w:val="24"/>
          <w:lang w:eastAsia="en-US"/>
        </w:rPr>
      </w:pPr>
      <w:r w:rsidRPr="009F748B">
        <w:rPr>
          <w:rFonts w:eastAsiaTheme="minorHAnsi"/>
          <w:sz w:val="28"/>
          <w:szCs w:val="28"/>
          <w:lang w:eastAsia="en-US"/>
        </w:rPr>
        <w:t xml:space="preserve">           </w:t>
      </w:r>
      <w:r w:rsidRPr="00FE6454">
        <w:rPr>
          <w:rFonts w:eastAsiaTheme="minorHAnsi"/>
          <w:sz w:val="24"/>
          <w:szCs w:val="24"/>
          <w:lang w:eastAsia="en-US"/>
        </w:rPr>
        <w:t>В учреждении  разработано положение  об оплате труда и  премировании</w:t>
      </w:r>
    </w:p>
    <w:p w:rsidR="009F748B" w:rsidRPr="00FE6454" w:rsidRDefault="009F748B" w:rsidP="009F748B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работников Муниципального Учреждения </w:t>
      </w:r>
      <w:proofErr w:type="spellStart"/>
      <w:r w:rsidR="00AD2F37" w:rsidRPr="00FE6454">
        <w:rPr>
          <w:rFonts w:eastAsiaTheme="minorHAnsi"/>
          <w:sz w:val="24"/>
          <w:szCs w:val="24"/>
          <w:lang w:eastAsia="en-US"/>
        </w:rPr>
        <w:t>Куриловкого</w:t>
      </w:r>
      <w:proofErr w:type="spellEnd"/>
      <w:r w:rsidR="00AD2F37" w:rsidRPr="00FE6454">
        <w:rPr>
          <w:rFonts w:eastAsiaTheme="minorHAnsi"/>
          <w:sz w:val="24"/>
          <w:szCs w:val="24"/>
          <w:lang w:eastAsia="en-US"/>
        </w:rPr>
        <w:t xml:space="preserve"> </w:t>
      </w:r>
      <w:r w:rsidRPr="00FE6454">
        <w:rPr>
          <w:rFonts w:eastAsiaTheme="minorHAnsi"/>
          <w:sz w:val="24"/>
          <w:szCs w:val="24"/>
          <w:lang w:eastAsia="en-US"/>
        </w:rPr>
        <w:t xml:space="preserve">СДК </w:t>
      </w:r>
    </w:p>
    <w:p w:rsidR="009F748B" w:rsidRPr="00FE6454" w:rsidRDefault="009F748B" w:rsidP="009F748B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В положении содержатся перечень  и размеры  стимулирующих  выплат.</w:t>
      </w:r>
    </w:p>
    <w:p w:rsidR="009F748B" w:rsidRPr="00FE6454" w:rsidRDefault="009F748B" w:rsidP="009F748B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Должностные 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оклады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прописанные в положении соответствуют штатному расписанию.</w:t>
      </w:r>
    </w:p>
    <w:p w:rsidR="009F748B" w:rsidRPr="00FE6454" w:rsidRDefault="009F748B" w:rsidP="009F748B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Заработная плата начислялась в соответствии со штатным расписанием, приказами руководителя учреждения, табелями учета рабочего времени.</w:t>
      </w:r>
    </w:p>
    <w:p w:rsidR="009F748B" w:rsidRPr="00FE6454" w:rsidRDefault="009F748B" w:rsidP="009F748B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lastRenderedPageBreak/>
        <w:t>Численность работников соответствует штатному расписанию.</w:t>
      </w:r>
    </w:p>
    <w:p w:rsidR="009F748B" w:rsidRPr="00FE6454" w:rsidRDefault="009F748B" w:rsidP="009F748B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Выплата заработной платы производилась на пластиковые карты работников.</w:t>
      </w:r>
    </w:p>
    <w:p w:rsidR="00142A81" w:rsidRPr="00FE6454" w:rsidRDefault="009F748B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Ж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>/о №6 «Расчеты по заработной плате денежному довольствию  стипендиям за 202</w:t>
      </w:r>
      <w:r w:rsidR="009C6E30" w:rsidRPr="00FE6454">
        <w:rPr>
          <w:rFonts w:eastAsiaTheme="minorHAnsi"/>
          <w:sz w:val="24"/>
          <w:szCs w:val="24"/>
          <w:lang w:eastAsia="en-US"/>
        </w:rPr>
        <w:t>3</w:t>
      </w:r>
      <w:r w:rsidRPr="00FE6454">
        <w:rPr>
          <w:rFonts w:eastAsiaTheme="minorHAnsi"/>
          <w:sz w:val="24"/>
          <w:szCs w:val="24"/>
          <w:lang w:eastAsia="en-US"/>
        </w:rPr>
        <w:t xml:space="preserve">г не представлены к проверке. </w:t>
      </w:r>
      <w:r w:rsidRPr="00FE6454">
        <w:rPr>
          <w:sz w:val="24"/>
          <w:szCs w:val="24"/>
        </w:rPr>
        <w:t>Сроки выплаты заработной платы</w:t>
      </w:r>
      <w:r w:rsidR="00142A81" w:rsidRPr="00FE6454">
        <w:rPr>
          <w:sz w:val="24"/>
          <w:szCs w:val="24"/>
        </w:rPr>
        <w:t xml:space="preserve"> установлены коллективным договором утвержденным, где зарплата перечисляется 15 числа месяца за первую половину месяца и 30 числа каждого месяца за вторую половину месяца.</w:t>
      </w:r>
    </w:p>
    <w:p w:rsidR="00142A81" w:rsidRPr="00FE6454" w:rsidRDefault="002414B7" w:rsidP="00142A81">
      <w:pPr>
        <w:ind w:firstLine="720"/>
        <w:jc w:val="both"/>
        <w:rPr>
          <w:sz w:val="24"/>
          <w:szCs w:val="24"/>
        </w:rPr>
      </w:pPr>
      <w:r w:rsidRPr="00FE6454">
        <w:rPr>
          <w:sz w:val="24"/>
          <w:szCs w:val="24"/>
        </w:rPr>
        <w:t>Н</w:t>
      </w:r>
      <w:r w:rsidR="00142A81" w:rsidRPr="00FE6454">
        <w:rPr>
          <w:sz w:val="24"/>
          <w:szCs w:val="24"/>
        </w:rPr>
        <w:t>арушения сроков выплаты заработной платы и начисления на нее по данным проверки  банковских  операций в 202</w:t>
      </w:r>
      <w:r w:rsidR="00564A5C" w:rsidRPr="00FE6454">
        <w:rPr>
          <w:sz w:val="24"/>
          <w:szCs w:val="24"/>
        </w:rPr>
        <w:t>3</w:t>
      </w:r>
      <w:r w:rsidR="00142A81" w:rsidRPr="00FE6454">
        <w:rPr>
          <w:sz w:val="24"/>
          <w:szCs w:val="24"/>
        </w:rPr>
        <w:t xml:space="preserve"> году</w:t>
      </w:r>
      <w:r w:rsidRPr="00FE6454">
        <w:rPr>
          <w:sz w:val="24"/>
          <w:szCs w:val="24"/>
        </w:rPr>
        <w:t xml:space="preserve"> не выявлено</w:t>
      </w:r>
      <w:r w:rsidR="00142A81" w:rsidRPr="00FE6454">
        <w:rPr>
          <w:sz w:val="24"/>
          <w:szCs w:val="24"/>
        </w:rPr>
        <w:t xml:space="preserve">  </w:t>
      </w:r>
    </w:p>
    <w:p w:rsidR="00142A81" w:rsidRPr="00FE6454" w:rsidRDefault="00142A81" w:rsidP="00142A81">
      <w:pPr>
        <w:ind w:firstLine="720"/>
        <w:jc w:val="both"/>
        <w:rPr>
          <w:sz w:val="24"/>
          <w:szCs w:val="24"/>
        </w:rPr>
      </w:pPr>
      <w:r w:rsidRPr="00FE6454">
        <w:rPr>
          <w:sz w:val="24"/>
          <w:szCs w:val="24"/>
        </w:rPr>
        <w:t>По правилам интервал между сроками заработной платы – заработной платой за первую половину месяца и заработной платой не должен превышать 15 календарных дней ТК РФ ст. 136 ч. 6. Из примера видно, что не соблюдаются сроки 15 дней между заработной платой за первую половину месяца и заработной платой второй половины месяца.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    В ф. 0503169 «Кредиторская задолженность» на 01.01.202</w:t>
      </w:r>
      <w:r w:rsidR="00FC2B9D" w:rsidRPr="00FE6454">
        <w:rPr>
          <w:rFonts w:eastAsiaTheme="minorHAnsi"/>
          <w:sz w:val="24"/>
          <w:szCs w:val="24"/>
          <w:lang w:eastAsia="en-US"/>
        </w:rPr>
        <w:t>4</w:t>
      </w:r>
      <w:r w:rsidRPr="00FE6454">
        <w:rPr>
          <w:rFonts w:eastAsiaTheme="minorHAnsi"/>
          <w:sz w:val="24"/>
          <w:szCs w:val="24"/>
          <w:lang w:eastAsia="en-US"/>
        </w:rPr>
        <w:t xml:space="preserve"> по счету 3020000 </w:t>
      </w:r>
      <w:r w:rsidR="00BD41EA">
        <w:rPr>
          <w:rFonts w:eastAsiaTheme="minorHAnsi"/>
          <w:sz w:val="24"/>
          <w:szCs w:val="24"/>
          <w:lang w:eastAsia="en-US"/>
        </w:rPr>
        <w:t xml:space="preserve">не </w:t>
      </w:r>
      <w:r w:rsidRPr="00FE6454">
        <w:rPr>
          <w:rFonts w:eastAsiaTheme="minorHAnsi"/>
          <w:sz w:val="24"/>
          <w:szCs w:val="24"/>
          <w:lang w:eastAsia="en-US"/>
        </w:rPr>
        <w:t>числится, нарушений нет.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Расчеты с поставщиками и подрядчиками проверены выборочно за </w:t>
      </w:r>
      <w:r w:rsidR="00EE373A" w:rsidRPr="00FE6454">
        <w:rPr>
          <w:rFonts w:eastAsiaTheme="minorHAnsi"/>
          <w:sz w:val="24"/>
          <w:szCs w:val="24"/>
          <w:lang w:eastAsia="en-US"/>
        </w:rPr>
        <w:t>январь, июнь,</w:t>
      </w:r>
      <w:r w:rsidR="009C6E30" w:rsidRPr="00FE6454">
        <w:rPr>
          <w:rFonts w:eastAsiaTheme="minorHAnsi"/>
          <w:sz w:val="24"/>
          <w:szCs w:val="24"/>
          <w:lang w:eastAsia="en-US"/>
        </w:rPr>
        <w:t xml:space="preserve"> </w:t>
      </w:r>
      <w:r w:rsidRPr="00FE6454">
        <w:rPr>
          <w:rFonts w:eastAsiaTheme="minorHAnsi"/>
          <w:sz w:val="24"/>
          <w:szCs w:val="24"/>
          <w:lang w:eastAsia="en-US"/>
        </w:rPr>
        <w:t>декабрь 202</w:t>
      </w:r>
      <w:r w:rsidR="00FC2B9D" w:rsidRPr="00FE6454">
        <w:rPr>
          <w:rFonts w:eastAsiaTheme="minorHAnsi"/>
          <w:sz w:val="24"/>
          <w:szCs w:val="24"/>
          <w:lang w:eastAsia="en-US"/>
        </w:rPr>
        <w:t>3</w:t>
      </w:r>
      <w:r w:rsidRPr="00FE6454">
        <w:rPr>
          <w:rFonts w:eastAsiaTheme="minorHAnsi"/>
          <w:sz w:val="24"/>
          <w:szCs w:val="24"/>
          <w:lang w:eastAsia="en-US"/>
        </w:rPr>
        <w:t>г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Учет расчетов с поставщиками и подрядчиками ведется на счете </w:t>
      </w:r>
      <w:r w:rsidRPr="00FE6454">
        <w:rPr>
          <w:rFonts w:eastAsiaTheme="minorHAnsi"/>
          <w:sz w:val="24"/>
          <w:szCs w:val="24"/>
          <w:lang w:val="en-US" w:eastAsia="en-US"/>
        </w:rPr>
        <w:t>x</w:t>
      </w:r>
      <w:r w:rsidRPr="00FE6454">
        <w:rPr>
          <w:rFonts w:eastAsiaTheme="minorHAnsi"/>
          <w:sz w:val="24"/>
          <w:szCs w:val="24"/>
          <w:lang w:eastAsia="en-US"/>
        </w:rPr>
        <w:t xml:space="preserve">.20600000 «Расчеты по выданным авансам» и </w:t>
      </w:r>
      <w:r w:rsidRPr="00FE6454">
        <w:rPr>
          <w:rFonts w:eastAsiaTheme="minorHAnsi"/>
          <w:sz w:val="24"/>
          <w:szCs w:val="24"/>
          <w:lang w:val="en-US" w:eastAsia="en-US"/>
        </w:rPr>
        <w:t>x</w:t>
      </w:r>
      <w:r w:rsidRPr="00FE6454">
        <w:rPr>
          <w:rFonts w:eastAsiaTheme="minorHAnsi"/>
          <w:sz w:val="24"/>
          <w:szCs w:val="24"/>
          <w:lang w:eastAsia="en-US"/>
        </w:rPr>
        <w:t>.30200000 «Расчеты по принятым обязательствам», в журнале операций «расчетов с поставщиками и подрядчиками».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Случаев перечисления денежных сре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дств пр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>и отсутствии оправдательных документов (актов выполненных работ, выставленных счетов, заключенных договоров) проверкой не установлено.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Оплата производилась на основании выставленных счетов в соответствии с заключенными государственными контрактами и договорами.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В соответствии с первичными документами расчеты с поставщиками и подрядчиками   своевременно отражались в регистрах бюджетного учета. 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Наличие случаев необоснованного списания дебиторской и кредиторской задолженности при отсутствии актов выполненных работ, заключенных договор  проверкой не установлено.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Приобретенные материальные ценности своевременно и в полном объеме оприходованы по данным бухгалтерского учета.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b/>
          <w:sz w:val="24"/>
          <w:szCs w:val="24"/>
          <w:lang w:eastAsia="en-US"/>
        </w:rPr>
      </w:pPr>
      <w:r w:rsidRPr="00FE6454">
        <w:rPr>
          <w:rFonts w:eastAsiaTheme="minorHAnsi"/>
          <w:b/>
          <w:sz w:val="24"/>
          <w:szCs w:val="24"/>
          <w:lang w:eastAsia="en-US"/>
        </w:rPr>
        <w:t>3.Целевое и эффективное использование бюджетных средств.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За истекший период  с 01.01.202</w:t>
      </w:r>
      <w:r w:rsidR="00EE373A" w:rsidRPr="00FE6454">
        <w:rPr>
          <w:rFonts w:eastAsiaTheme="minorHAnsi"/>
          <w:sz w:val="24"/>
          <w:szCs w:val="24"/>
          <w:lang w:eastAsia="en-US"/>
        </w:rPr>
        <w:t>3</w:t>
      </w:r>
      <w:r w:rsidRPr="00FE6454">
        <w:rPr>
          <w:rFonts w:eastAsiaTheme="minorHAnsi"/>
          <w:sz w:val="24"/>
          <w:szCs w:val="24"/>
          <w:lang w:eastAsia="en-US"/>
        </w:rPr>
        <w:t xml:space="preserve"> по 31.12.202</w:t>
      </w:r>
      <w:r w:rsidR="00EE373A" w:rsidRPr="00FE6454">
        <w:rPr>
          <w:rFonts w:eastAsiaTheme="minorHAnsi"/>
          <w:sz w:val="24"/>
          <w:szCs w:val="24"/>
          <w:lang w:eastAsia="en-US"/>
        </w:rPr>
        <w:t>3</w:t>
      </w:r>
      <w:r w:rsidRPr="00FE6454">
        <w:rPr>
          <w:rFonts w:eastAsiaTheme="minorHAnsi"/>
          <w:sz w:val="24"/>
          <w:szCs w:val="24"/>
          <w:lang w:eastAsia="en-US"/>
        </w:rPr>
        <w:t xml:space="preserve">г  не </w:t>
      </w:r>
      <w:r w:rsidR="00EE373A" w:rsidRPr="00FE6454">
        <w:rPr>
          <w:rFonts w:eastAsiaTheme="minorHAnsi"/>
          <w:sz w:val="24"/>
          <w:szCs w:val="24"/>
          <w:lang w:eastAsia="en-US"/>
        </w:rPr>
        <w:t>целевого и</w:t>
      </w:r>
      <w:r w:rsidRPr="00FE6454">
        <w:rPr>
          <w:rFonts w:eastAsiaTheme="minorHAnsi"/>
          <w:sz w:val="24"/>
          <w:szCs w:val="24"/>
          <w:lang w:eastAsia="en-US"/>
        </w:rPr>
        <w:t xml:space="preserve"> неэффективно</w:t>
      </w:r>
      <w:r w:rsidR="00EE373A" w:rsidRPr="00FE6454">
        <w:rPr>
          <w:rFonts w:eastAsiaTheme="minorHAnsi"/>
          <w:sz w:val="24"/>
          <w:szCs w:val="24"/>
          <w:lang w:eastAsia="en-US"/>
        </w:rPr>
        <w:t>го</w:t>
      </w:r>
      <w:r w:rsidRPr="00FE6454">
        <w:rPr>
          <w:rFonts w:eastAsiaTheme="minorHAnsi"/>
          <w:sz w:val="24"/>
          <w:szCs w:val="24"/>
          <w:lang w:eastAsia="en-US"/>
        </w:rPr>
        <w:t xml:space="preserve">  использование бюджетных средств</w:t>
      </w:r>
      <w:r w:rsidR="00EE373A" w:rsidRPr="00FE6454">
        <w:rPr>
          <w:rFonts w:eastAsiaTheme="minorHAnsi"/>
          <w:sz w:val="24"/>
          <w:szCs w:val="24"/>
          <w:lang w:eastAsia="en-US"/>
        </w:rPr>
        <w:t xml:space="preserve"> не </w:t>
      </w:r>
      <w:proofErr w:type="spellStart"/>
      <w:r w:rsidR="00EE373A" w:rsidRPr="00FE6454">
        <w:rPr>
          <w:rFonts w:eastAsiaTheme="minorHAnsi"/>
          <w:sz w:val="24"/>
          <w:szCs w:val="24"/>
          <w:lang w:eastAsia="en-US"/>
        </w:rPr>
        <w:t>выявленно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>.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b/>
          <w:sz w:val="24"/>
          <w:szCs w:val="24"/>
          <w:lang w:eastAsia="en-US"/>
        </w:rPr>
        <w:t>4.Лицевые счета</w:t>
      </w:r>
      <w:r w:rsidRPr="00FE6454">
        <w:rPr>
          <w:rFonts w:eastAsiaTheme="minorHAnsi"/>
          <w:sz w:val="24"/>
          <w:szCs w:val="24"/>
          <w:lang w:eastAsia="en-US"/>
        </w:rPr>
        <w:t xml:space="preserve">,  банковские операции 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Лицевые счета: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>№-    8280610</w:t>
      </w:r>
      <w:r w:rsidR="009C6E30" w:rsidRPr="00FE6454">
        <w:rPr>
          <w:rFonts w:eastAsiaTheme="minorHAnsi"/>
          <w:sz w:val="24"/>
          <w:szCs w:val="24"/>
          <w:lang w:eastAsia="en-US"/>
        </w:rPr>
        <w:t>2</w:t>
      </w:r>
      <w:r w:rsidRPr="00FE6454">
        <w:rPr>
          <w:rFonts w:eastAsiaTheme="minorHAnsi"/>
          <w:sz w:val="24"/>
          <w:szCs w:val="24"/>
          <w:lang w:eastAsia="en-US"/>
        </w:rPr>
        <w:t xml:space="preserve">1   –лицевой 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счет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  открытый в Управлении  финансов и налоговой политики </w:t>
      </w:r>
      <w:proofErr w:type="spellStart"/>
      <w:r w:rsidRPr="00FE6454">
        <w:rPr>
          <w:rFonts w:eastAsiaTheme="minorHAnsi"/>
          <w:sz w:val="24"/>
          <w:szCs w:val="24"/>
          <w:lang w:eastAsia="en-US"/>
        </w:rPr>
        <w:t>Черепановского</w:t>
      </w:r>
      <w:proofErr w:type="spellEnd"/>
      <w:r w:rsidRPr="00FE6454">
        <w:rPr>
          <w:rFonts w:eastAsiaTheme="minorHAnsi"/>
          <w:sz w:val="24"/>
          <w:szCs w:val="24"/>
          <w:lang w:eastAsia="en-US"/>
        </w:rPr>
        <w:t xml:space="preserve"> района,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Достоверность, законность банковских операций, наличие оправдательных документов, их соответствие банковским выпискам проверена за весь ревизуемый период. В журнале операций № 2/1 «Журнал операций по банковскому счету 30405000. Нарушений не выявлено.</w:t>
      </w:r>
    </w:p>
    <w:p w:rsidR="00142A81" w:rsidRPr="00FE6454" w:rsidRDefault="00142A81" w:rsidP="00142A81">
      <w:pPr>
        <w:autoSpaceDE/>
        <w:autoSpaceDN/>
        <w:spacing w:line="276" w:lineRule="auto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b/>
          <w:sz w:val="24"/>
          <w:szCs w:val="24"/>
          <w:lang w:eastAsia="en-US"/>
        </w:rPr>
        <w:t>5.Другие вопросы, касающиеся финансово-хозяйственной деятельности учреждения</w:t>
      </w:r>
      <w:r w:rsidRPr="00FE6454">
        <w:rPr>
          <w:rFonts w:eastAsiaTheme="minorHAnsi"/>
          <w:sz w:val="24"/>
          <w:szCs w:val="24"/>
          <w:lang w:eastAsia="en-US"/>
        </w:rPr>
        <w:t xml:space="preserve">. 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В нарушении части 6 Инструкции №157н счет 500000 «Санкционирование расходов» предназначенный для обобщения информации о ходе исполнения учреждением  бюджетной сметы, осуществляемая за счет средств соответствующего бюджета бюджетной системы Российской Федерации (бюджетная деятельность) не велся.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     В приказе </w:t>
      </w:r>
      <w:r w:rsidRPr="003B4B21">
        <w:rPr>
          <w:rFonts w:eastAsiaTheme="minorHAnsi"/>
          <w:sz w:val="24"/>
          <w:szCs w:val="24"/>
          <w:lang w:eastAsia="en-US"/>
        </w:rPr>
        <w:t>от 1</w:t>
      </w:r>
      <w:r w:rsidR="003B4B21" w:rsidRPr="003B4B21">
        <w:rPr>
          <w:rFonts w:eastAsiaTheme="minorHAnsi"/>
          <w:sz w:val="24"/>
          <w:szCs w:val="24"/>
          <w:lang w:eastAsia="en-US"/>
        </w:rPr>
        <w:t>5</w:t>
      </w:r>
      <w:r w:rsidRPr="003B4B21">
        <w:rPr>
          <w:rFonts w:eastAsiaTheme="minorHAnsi"/>
          <w:sz w:val="24"/>
          <w:szCs w:val="24"/>
          <w:lang w:eastAsia="en-US"/>
        </w:rPr>
        <w:t>.11.202</w:t>
      </w:r>
      <w:r w:rsidR="003B4B21" w:rsidRPr="003B4B21">
        <w:rPr>
          <w:rFonts w:eastAsiaTheme="minorHAnsi"/>
          <w:sz w:val="24"/>
          <w:szCs w:val="24"/>
          <w:lang w:eastAsia="en-US"/>
        </w:rPr>
        <w:t xml:space="preserve">3 </w:t>
      </w:r>
      <w:r w:rsidRPr="003B4B21">
        <w:rPr>
          <w:rFonts w:eastAsiaTheme="minorHAnsi"/>
          <w:sz w:val="24"/>
          <w:szCs w:val="24"/>
          <w:lang w:eastAsia="en-US"/>
        </w:rPr>
        <w:t xml:space="preserve">года № </w:t>
      </w:r>
      <w:r w:rsidR="003B4B21" w:rsidRPr="003B4B21">
        <w:rPr>
          <w:rFonts w:eastAsiaTheme="minorHAnsi"/>
          <w:sz w:val="24"/>
          <w:szCs w:val="24"/>
          <w:lang w:eastAsia="en-US"/>
        </w:rPr>
        <w:t>45</w:t>
      </w:r>
      <w:r w:rsidRPr="003B4B21">
        <w:rPr>
          <w:rFonts w:eastAsiaTheme="minorHAnsi"/>
          <w:sz w:val="24"/>
          <w:szCs w:val="24"/>
          <w:lang w:eastAsia="en-US"/>
        </w:rPr>
        <w:t>-</w:t>
      </w:r>
      <w:r w:rsidRPr="00FE6454">
        <w:rPr>
          <w:rFonts w:eastAsiaTheme="minorHAnsi"/>
          <w:sz w:val="24"/>
          <w:szCs w:val="24"/>
          <w:lang w:eastAsia="en-US"/>
        </w:rPr>
        <w:t>п «О проведении  инвентаризации »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Инвентаризационные ведомости представлены этим же числом от  </w:t>
      </w:r>
      <w:r w:rsidR="003B4B21" w:rsidRPr="003B4B21">
        <w:rPr>
          <w:rFonts w:eastAsiaTheme="minorHAnsi"/>
          <w:sz w:val="24"/>
          <w:szCs w:val="24"/>
          <w:lang w:eastAsia="en-US"/>
        </w:rPr>
        <w:t>28</w:t>
      </w:r>
      <w:r w:rsidRPr="003B4B21">
        <w:rPr>
          <w:rFonts w:eastAsiaTheme="minorHAnsi"/>
          <w:sz w:val="24"/>
          <w:szCs w:val="24"/>
          <w:lang w:eastAsia="en-US"/>
        </w:rPr>
        <w:t>.11.202</w:t>
      </w:r>
      <w:r w:rsidR="003B4B21" w:rsidRPr="003B4B21">
        <w:rPr>
          <w:rFonts w:eastAsiaTheme="minorHAnsi"/>
          <w:sz w:val="24"/>
          <w:szCs w:val="24"/>
          <w:lang w:eastAsia="en-US"/>
        </w:rPr>
        <w:t>3</w:t>
      </w:r>
      <w:r w:rsidRPr="003B4B21">
        <w:rPr>
          <w:rFonts w:eastAsiaTheme="minorHAnsi"/>
          <w:sz w:val="24"/>
          <w:szCs w:val="24"/>
          <w:lang w:eastAsia="en-US"/>
        </w:rPr>
        <w:t>г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В инвентаризационных ведомостях прописаны дата, месяц, год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.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  </w:t>
      </w:r>
      <w:proofErr w:type="gramStart"/>
      <w:r w:rsidRPr="00FE6454">
        <w:rPr>
          <w:rFonts w:eastAsiaTheme="minorHAnsi"/>
          <w:sz w:val="24"/>
          <w:szCs w:val="24"/>
          <w:lang w:eastAsia="en-US"/>
        </w:rPr>
        <w:t>з</w:t>
      </w:r>
      <w:proofErr w:type="gramEnd"/>
      <w:r w:rsidRPr="00FE6454">
        <w:rPr>
          <w:rFonts w:eastAsiaTheme="minorHAnsi"/>
          <w:sz w:val="24"/>
          <w:szCs w:val="24"/>
          <w:lang w:eastAsia="en-US"/>
        </w:rPr>
        <w:t xml:space="preserve">аключение комиссии, подписи.      </w:t>
      </w:r>
    </w:p>
    <w:p w:rsidR="00142A81" w:rsidRPr="00FE6454" w:rsidRDefault="00142A81" w:rsidP="00142A81">
      <w:pPr>
        <w:autoSpaceDE/>
        <w:autoSpaceDN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FE6454">
        <w:rPr>
          <w:rFonts w:eastAsiaTheme="minorHAnsi"/>
          <w:sz w:val="24"/>
          <w:szCs w:val="24"/>
          <w:lang w:eastAsia="en-US"/>
        </w:rPr>
        <w:t xml:space="preserve">      Карточки количественно - суммового учета МЦ (ф. 0504041) за 202</w:t>
      </w:r>
      <w:r w:rsidR="00EE373A" w:rsidRPr="00FE6454">
        <w:rPr>
          <w:rFonts w:eastAsiaTheme="minorHAnsi"/>
          <w:sz w:val="24"/>
          <w:szCs w:val="24"/>
          <w:lang w:eastAsia="en-US"/>
        </w:rPr>
        <w:t>3</w:t>
      </w:r>
      <w:r w:rsidRPr="00FE6454">
        <w:rPr>
          <w:rFonts w:eastAsiaTheme="minorHAnsi"/>
          <w:sz w:val="24"/>
          <w:szCs w:val="24"/>
          <w:lang w:eastAsia="en-US"/>
        </w:rPr>
        <w:t xml:space="preserve"> год  на проверку не предоставлены. </w:t>
      </w:r>
    </w:p>
    <w:p w:rsidR="00B91A73" w:rsidRPr="00FE6454" w:rsidRDefault="00142A81" w:rsidP="00EE373A">
      <w:pPr>
        <w:autoSpaceDE/>
        <w:autoSpaceDN/>
        <w:spacing w:line="276" w:lineRule="auto"/>
        <w:jc w:val="both"/>
        <w:rPr>
          <w:sz w:val="24"/>
          <w:szCs w:val="24"/>
        </w:rPr>
      </w:pPr>
      <w:r w:rsidRPr="00FE6454">
        <w:rPr>
          <w:rFonts w:eastAsiaTheme="minorHAnsi"/>
          <w:sz w:val="24"/>
          <w:szCs w:val="24"/>
          <w:lang w:eastAsia="en-US"/>
        </w:rPr>
        <w:lastRenderedPageBreak/>
        <w:t xml:space="preserve">     </w:t>
      </w:r>
      <w:r w:rsidR="002C72C2" w:rsidRPr="00FE6454">
        <w:rPr>
          <w:sz w:val="24"/>
          <w:szCs w:val="24"/>
        </w:rPr>
        <w:t xml:space="preserve">    </w:t>
      </w:r>
      <w:r w:rsidR="00811621" w:rsidRPr="00FE6454">
        <w:rPr>
          <w:sz w:val="24"/>
          <w:szCs w:val="24"/>
        </w:rPr>
        <w:t xml:space="preserve">Настоящим контрольным мероприятием </w:t>
      </w:r>
      <w:r w:rsidR="00106E4B" w:rsidRPr="00FE6454">
        <w:rPr>
          <w:sz w:val="24"/>
          <w:szCs w:val="24"/>
        </w:rPr>
        <w:t>установлено: В</w:t>
      </w:r>
      <w:r w:rsidR="00970606" w:rsidRPr="00FE6454">
        <w:rPr>
          <w:sz w:val="24"/>
          <w:szCs w:val="24"/>
        </w:rPr>
        <w:t xml:space="preserve"> 2023 году в рамках 44-ФЗ Учреждение заключило</w:t>
      </w:r>
      <w:r w:rsidR="00106E4B" w:rsidRPr="00FE6454">
        <w:rPr>
          <w:sz w:val="24"/>
          <w:szCs w:val="24"/>
        </w:rPr>
        <w:t xml:space="preserve"> </w:t>
      </w:r>
      <w:r w:rsidR="00653D24" w:rsidRPr="00FE6454">
        <w:rPr>
          <w:sz w:val="24"/>
          <w:szCs w:val="24"/>
        </w:rPr>
        <w:t>3</w:t>
      </w:r>
      <w:r w:rsidR="009B72D1" w:rsidRPr="00FE6454">
        <w:rPr>
          <w:sz w:val="24"/>
          <w:szCs w:val="24"/>
        </w:rPr>
        <w:t>2</w:t>
      </w:r>
      <w:r w:rsidR="00653D24" w:rsidRPr="00FE6454">
        <w:rPr>
          <w:sz w:val="24"/>
          <w:szCs w:val="24"/>
        </w:rPr>
        <w:t xml:space="preserve"> </w:t>
      </w:r>
      <w:r w:rsidR="00106E4B" w:rsidRPr="00FE6454">
        <w:rPr>
          <w:sz w:val="24"/>
          <w:szCs w:val="24"/>
        </w:rPr>
        <w:t xml:space="preserve">договоров на сумму </w:t>
      </w:r>
      <w:r w:rsidR="009C6E30" w:rsidRPr="00FE6454">
        <w:rPr>
          <w:sz w:val="24"/>
          <w:szCs w:val="24"/>
        </w:rPr>
        <w:t>504,</w:t>
      </w:r>
      <w:r w:rsidR="00FE6454" w:rsidRPr="00FE6454">
        <w:rPr>
          <w:sz w:val="24"/>
          <w:szCs w:val="24"/>
        </w:rPr>
        <w:t>9</w:t>
      </w:r>
      <w:r w:rsidR="00653D24" w:rsidRPr="00FE6454">
        <w:rPr>
          <w:sz w:val="24"/>
          <w:szCs w:val="24"/>
        </w:rPr>
        <w:t xml:space="preserve"> тыс.</w:t>
      </w:r>
      <w:r w:rsidR="00106E4B" w:rsidRPr="00FE6454">
        <w:rPr>
          <w:sz w:val="24"/>
          <w:szCs w:val="24"/>
        </w:rPr>
        <w:t xml:space="preserve"> рублей, исполнение которых осуществлялось в течени</w:t>
      </w:r>
      <w:proofErr w:type="gramStart"/>
      <w:r w:rsidR="00106E4B" w:rsidRPr="00FE6454">
        <w:rPr>
          <w:sz w:val="24"/>
          <w:szCs w:val="24"/>
        </w:rPr>
        <w:t>и</w:t>
      </w:r>
      <w:proofErr w:type="gramEnd"/>
      <w:r w:rsidR="00106E4B" w:rsidRPr="00FE6454">
        <w:rPr>
          <w:sz w:val="24"/>
          <w:szCs w:val="24"/>
        </w:rPr>
        <w:t xml:space="preserve"> 2023 года. По результатам проверки установлено, что у Учреждения не было необходимости в применении мер ответственности и совершения иных действий в случае нарушения поставщиком (подрядчиком, исполнителем) условий договора и контрактов в соответствии с п. 4 ч. 4. 8 ст.99 ФЗ-44.</w:t>
      </w:r>
    </w:p>
    <w:p w:rsidR="00106E4B" w:rsidRDefault="00106E4B" w:rsidP="00C557FA">
      <w:pPr>
        <w:keepNext/>
        <w:rPr>
          <w:sz w:val="24"/>
          <w:szCs w:val="24"/>
        </w:rPr>
      </w:pPr>
      <w:r w:rsidRPr="00FE6454">
        <w:rPr>
          <w:sz w:val="24"/>
          <w:szCs w:val="24"/>
        </w:rPr>
        <w:t>В ходе проверки в соответствии с п. 5 ч. 8 ст. 99 Закона о контрактной системе договоров, заключенных Уч</w:t>
      </w:r>
      <w:r>
        <w:rPr>
          <w:sz w:val="24"/>
          <w:szCs w:val="24"/>
        </w:rPr>
        <w:t xml:space="preserve">реждением за проверяемый период, установлено, что все товары, работы и услуги соответствуют условиям договоров. </w:t>
      </w:r>
    </w:p>
    <w:p w:rsidR="00106E4B" w:rsidRDefault="00106E4B" w:rsidP="00C557FA">
      <w:pPr>
        <w:keepNext/>
        <w:rPr>
          <w:sz w:val="24"/>
          <w:szCs w:val="24"/>
        </w:rPr>
      </w:pPr>
      <w:r>
        <w:rPr>
          <w:sz w:val="24"/>
          <w:szCs w:val="24"/>
        </w:rPr>
        <w:t>В ходе проверки в соответствии с ч. 8 ст. 99 ФЗ-44 своевременности, полноты и достоверности отражения в документах</w:t>
      </w:r>
      <w:r w:rsidR="00206D90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поставленных товаров, выполненных работ</w:t>
      </w:r>
      <w:r w:rsidR="00206D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или </w:t>
      </w:r>
      <w:r w:rsidR="00206D90">
        <w:rPr>
          <w:sz w:val="24"/>
          <w:szCs w:val="24"/>
        </w:rPr>
        <w:t>оказанных</w:t>
      </w:r>
      <w:r>
        <w:rPr>
          <w:sz w:val="24"/>
          <w:szCs w:val="24"/>
        </w:rPr>
        <w:t xml:space="preserve"> услуг в учреждении нарушений не </w:t>
      </w:r>
      <w:r w:rsidR="00206D90">
        <w:rPr>
          <w:sz w:val="24"/>
          <w:szCs w:val="24"/>
        </w:rPr>
        <w:t>выявлено</w:t>
      </w:r>
      <w:r>
        <w:rPr>
          <w:sz w:val="24"/>
          <w:szCs w:val="24"/>
        </w:rPr>
        <w:t xml:space="preserve">. Все поставленные товары, </w:t>
      </w:r>
      <w:r w:rsidR="00206D90">
        <w:rPr>
          <w:sz w:val="24"/>
          <w:szCs w:val="24"/>
        </w:rPr>
        <w:t>выполненные работы и оказанные услуги соответствуют целям осуществления закупки (п.7 ч.8 ст.99 44-ФЗ).</w:t>
      </w:r>
    </w:p>
    <w:p w:rsidR="00206D90" w:rsidRPr="00206D90" w:rsidRDefault="00206D90" w:rsidP="00FE6454">
      <w:pPr>
        <w:ind w:left="142"/>
        <w:jc w:val="both"/>
        <w:rPr>
          <w:sz w:val="24"/>
          <w:szCs w:val="24"/>
        </w:rPr>
      </w:pPr>
      <w:r w:rsidRPr="00206D90">
        <w:rPr>
          <w:sz w:val="24"/>
          <w:szCs w:val="24"/>
        </w:rPr>
        <w:t>Бухгалтерский учет в МУ «</w:t>
      </w:r>
      <w:proofErr w:type="spellStart"/>
      <w:r w:rsidR="00FE6454">
        <w:rPr>
          <w:sz w:val="24"/>
          <w:szCs w:val="24"/>
        </w:rPr>
        <w:t>Куриловского</w:t>
      </w:r>
      <w:proofErr w:type="spellEnd"/>
      <w:r w:rsidR="0078599A">
        <w:rPr>
          <w:sz w:val="24"/>
          <w:szCs w:val="24"/>
        </w:rPr>
        <w:t xml:space="preserve"> </w:t>
      </w:r>
      <w:r w:rsidRPr="00206D90">
        <w:rPr>
          <w:sz w:val="24"/>
          <w:szCs w:val="24"/>
        </w:rPr>
        <w:t>СДК» ведется в соответствии с инструкцией № 157н «Единый план счетов бухгалтерского учета» и инструкцией №162н «Об утверждении плана счетов по бюджетному учету и инструкции по его применению».</w:t>
      </w:r>
      <w:r>
        <w:rPr>
          <w:sz w:val="24"/>
          <w:szCs w:val="24"/>
        </w:rPr>
        <w:t xml:space="preserve"> </w:t>
      </w:r>
      <w:r w:rsidRPr="00206D90">
        <w:rPr>
          <w:sz w:val="24"/>
          <w:szCs w:val="24"/>
        </w:rPr>
        <w:t>Бухгалтерская отчетность составлена в соответствии с инструкцией №191н (в редакции Приказа Минфина России от 30.11.2018 № 244н) «Инструкция о порядке составления и предоставления годовой, квартальной и месячной отчетности об исполнении бюджета бюджетной системы РФ».</w:t>
      </w:r>
    </w:p>
    <w:p w:rsidR="00206D90" w:rsidRPr="00206D90" w:rsidRDefault="00206D90" w:rsidP="00FE6454">
      <w:pPr>
        <w:ind w:left="142"/>
        <w:jc w:val="both"/>
        <w:rPr>
          <w:sz w:val="24"/>
          <w:szCs w:val="24"/>
        </w:rPr>
      </w:pPr>
      <w:r w:rsidRPr="00206D90">
        <w:rPr>
          <w:sz w:val="24"/>
          <w:szCs w:val="24"/>
          <w:shd w:val="clear" w:color="auto" w:fill="FFFFFF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 – приказ № 209н);</w:t>
      </w:r>
    </w:p>
    <w:p w:rsidR="00206D90" w:rsidRPr="00206D90" w:rsidRDefault="00206D90" w:rsidP="00FE6454">
      <w:pPr>
        <w:keepNext/>
        <w:jc w:val="both"/>
        <w:rPr>
          <w:sz w:val="24"/>
          <w:szCs w:val="24"/>
        </w:rPr>
      </w:pPr>
      <w:r w:rsidRPr="00206D90">
        <w:rPr>
          <w:sz w:val="24"/>
          <w:szCs w:val="24"/>
        </w:rPr>
        <w:t>Приказом Минфина от 30.03.2015 № 52н «</w:t>
      </w:r>
      <w:r w:rsidRPr="00206D90">
        <w:rPr>
          <w:iCs/>
          <w:sz w:val="24"/>
          <w:szCs w:val="24"/>
        </w:rPr>
        <w:t>Об утверждении форм первичных        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206D90">
        <w:rPr>
          <w:sz w:val="24"/>
          <w:szCs w:val="24"/>
        </w:rPr>
        <w:t>» (далее – приказ № 52н)</w:t>
      </w:r>
    </w:p>
    <w:p w:rsidR="00811621" w:rsidRPr="00331010" w:rsidRDefault="00206D90" w:rsidP="0033101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1010">
        <w:rPr>
          <w:sz w:val="18"/>
          <w:szCs w:val="18"/>
        </w:rPr>
        <w:t xml:space="preserve"> </w:t>
      </w:r>
      <w:r w:rsidR="00331010" w:rsidRPr="00331010">
        <w:rPr>
          <w:sz w:val="18"/>
          <w:szCs w:val="18"/>
        </w:rPr>
        <w:t>(описание с учетом требований пунктов 50 - 52 федерального стандарта № 1235</w:t>
      </w:r>
    </w:p>
    <w:p w:rsidR="00811621" w:rsidRPr="00331010" w:rsidRDefault="00331010" w:rsidP="0033101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31010">
        <w:rPr>
          <w:sz w:val="18"/>
          <w:szCs w:val="18"/>
        </w:rPr>
        <w:t>проведенной работы, ответственных должностных лиц объекта контроля (объекта встречной проверки), а также иные факты, установленные в ходе</w:t>
      </w:r>
    </w:p>
    <w:p w:rsidR="00331010" w:rsidRPr="00811621" w:rsidRDefault="00331010" w:rsidP="0033101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811621">
        <w:rPr>
          <w:sz w:val="18"/>
          <w:szCs w:val="18"/>
        </w:rPr>
        <w:t>контрольного мероприятия)</w:t>
      </w:r>
    </w:p>
    <w:p w:rsidR="003A2265" w:rsidRDefault="003A2265" w:rsidP="003A2265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 xml:space="preserve">Информация о результатах контрольного </w:t>
      </w:r>
      <w:r w:rsidR="007C3583" w:rsidRPr="00FC249B">
        <w:rPr>
          <w:sz w:val="24"/>
          <w:szCs w:val="24"/>
        </w:rPr>
        <w:t>мероприятия:</w:t>
      </w:r>
      <w:r w:rsidR="007C3583">
        <w:rPr>
          <w:sz w:val="24"/>
          <w:szCs w:val="24"/>
        </w:rPr>
        <w:t xml:space="preserve"> По</w:t>
      </w:r>
      <w:r w:rsidR="00206D90">
        <w:rPr>
          <w:sz w:val="24"/>
          <w:szCs w:val="24"/>
        </w:rPr>
        <w:t xml:space="preserve"> итогам проведения проверки в рамках статьи 269.2 БК РФ и соответствии со статьей</w:t>
      </w:r>
      <w:r w:rsidR="003C6530">
        <w:rPr>
          <w:sz w:val="24"/>
          <w:szCs w:val="24"/>
        </w:rPr>
        <w:t xml:space="preserve"> 99 Федерального закона №44- ФЗ сделаны следующие выводы:</w:t>
      </w:r>
    </w:p>
    <w:p w:rsidR="003C6530" w:rsidRDefault="003C6530" w:rsidP="003A2265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Учреждение соблюдает сроки исполнения кассовых операций и целевое назначение финансирования; При проведении контрольных мероприятий нарушений выявлено не было.</w:t>
      </w:r>
    </w:p>
    <w:p w:rsidR="003A2265" w:rsidRPr="003A2265" w:rsidRDefault="003A2265" w:rsidP="00C16AFD">
      <w:pPr>
        <w:pBdr>
          <w:top w:val="single" w:sz="4" w:space="1" w:color="auto"/>
        </w:pBdr>
        <w:ind w:left="6350"/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(указывается информация с учетом</w:t>
      </w:r>
    </w:p>
    <w:p w:rsidR="00811621" w:rsidRDefault="00811621" w:rsidP="00FC249B">
      <w:pPr>
        <w:rPr>
          <w:sz w:val="24"/>
          <w:szCs w:val="24"/>
        </w:rPr>
      </w:pP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требований, установленных пунктом 52 федерального стандарта № 1235, о наличии (отс</w:t>
      </w:r>
      <w:r>
        <w:rPr>
          <w:sz w:val="18"/>
          <w:szCs w:val="18"/>
        </w:rPr>
        <w:t>утствии) выявленных нарушений</w:t>
      </w: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 </w:t>
      </w:r>
      <w:r w:rsidRPr="003A2265">
        <w:rPr>
          <w:sz w:val="18"/>
          <w:szCs w:val="18"/>
        </w:rPr>
        <w:t>каждому вопросу контрольного мероприятия с указанием документов (материалов), на основании которых</w:t>
      </w: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сделаны выводы о нарушениях, положения (с указанием частей, пунктов, подпунктов) законодательных и иных нормативных</w:t>
      </w:r>
    </w:p>
    <w:p w:rsidR="003A2265" w:rsidRPr="003A2265" w:rsidRDefault="003A2265" w:rsidP="003A2265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правовых актов Российской Федерации, правовых актов, договоров (соглашений), являющихся основаниями предоставления</w:t>
      </w:r>
    </w:p>
    <w:p w:rsidR="003A2265" w:rsidRPr="003A2265" w:rsidRDefault="003A2265" w:rsidP="003A2265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3A2265">
        <w:rPr>
          <w:sz w:val="18"/>
          <w:szCs w:val="18"/>
        </w:rPr>
        <w:t>бюджетных средств, которые нарушены)</w:t>
      </w:r>
    </w:p>
    <w:p w:rsidR="003A2265" w:rsidRDefault="003A2265" w:rsidP="00984860">
      <w:pPr>
        <w:spacing w:after="480"/>
        <w:ind w:firstLine="567"/>
        <w:jc w:val="both"/>
        <w:rPr>
          <w:sz w:val="24"/>
          <w:szCs w:val="24"/>
        </w:rPr>
      </w:pPr>
      <w:r w:rsidRPr="00FC249B">
        <w:rPr>
          <w:sz w:val="24"/>
          <w:szCs w:val="24"/>
        </w:rPr>
        <w:t xml:space="preserve">Объект контроля вправе представить письменные замечания (возражения, пояснения) на акт контрольного мероприятия в течение 15 рабочих дней со дня </w:t>
      </w:r>
      <w:r>
        <w:rPr>
          <w:sz w:val="24"/>
          <w:szCs w:val="24"/>
        </w:rPr>
        <w:t>получения копии настоящего акта </w:t>
      </w:r>
      <w:r>
        <w:rPr>
          <w:rStyle w:val="a9"/>
          <w:sz w:val="24"/>
          <w:szCs w:val="24"/>
        </w:rPr>
        <w:footnoteReference w:id="6"/>
      </w:r>
      <w:r w:rsidRPr="00FC249B">
        <w:rPr>
          <w:sz w:val="24"/>
          <w:szCs w:val="24"/>
        </w:rPr>
        <w:t>.</w:t>
      </w:r>
    </w:p>
    <w:p w:rsidR="00984860" w:rsidRDefault="00984860" w:rsidP="00984860">
      <w:pPr>
        <w:ind w:firstLine="567"/>
        <w:rPr>
          <w:sz w:val="24"/>
          <w:szCs w:val="24"/>
        </w:rPr>
      </w:pPr>
      <w:r w:rsidRPr="00FC249B">
        <w:rPr>
          <w:sz w:val="24"/>
          <w:szCs w:val="24"/>
        </w:rPr>
        <w:t>Приложение:</w:t>
      </w:r>
      <w:r>
        <w:rPr>
          <w:sz w:val="24"/>
          <w:szCs w:val="24"/>
        </w:rPr>
        <w:t xml:space="preserve">  </w:t>
      </w:r>
    </w:p>
    <w:p w:rsidR="00984860" w:rsidRPr="00984860" w:rsidRDefault="00984860" w:rsidP="00C16AFD">
      <w:pPr>
        <w:pBdr>
          <w:top w:val="single" w:sz="4" w:space="1" w:color="auto"/>
        </w:pBdr>
        <w:ind w:left="2024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(указываются документы, материалы, приобщаемые к акту контрольного мероприятия,</w:t>
      </w:r>
    </w:p>
    <w:p w:rsidR="003A2265" w:rsidRDefault="003A2265" w:rsidP="00FC249B">
      <w:pPr>
        <w:rPr>
          <w:sz w:val="24"/>
          <w:szCs w:val="24"/>
        </w:rPr>
      </w:pPr>
    </w:p>
    <w:p w:rsidR="003A2265" w:rsidRPr="00984860" w:rsidRDefault="00984860" w:rsidP="00984860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в том числе документы (копии документов), подтверждающие нарушения, в соответствии с пунктами 53, 54 федерального</w:t>
      </w:r>
    </w:p>
    <w:p w:rsidR="00984860" w:rsidRDefault="00984860" w:rsidP="0098486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84860" w:rsidRPr="00984860" w:rsidRDefault="00984860" w:rsidP="0098486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 w:rsidRPr="00984860">
        <w:rPr>
          <w:sz w:val="18"/>
          <w:szCs w:val="18"/>
        </w:rPr>
        <w:t>стандарта № 1235)</w:t>
      </w:r>
    </w:p>
    <w:p w:rsidR="007B3B84" w:rsidRPr="00FC249B" w:rsidRDefault="007B3B84" w:rsidP="007B3B84">
      <w:pPr>
        <w:rPr>
          <w:sz w:val="24"/>
          <w:szCs w:val="24"/>
        </w:rPr>
      </w:pPr>
      <w:r w:rsidRPr="00FC249B">
        <w:rPr>
          <w:sz w:val="24"/>
          <w:szCs w:val="24"/>
        </w:rPr>
        <w:t>Руководитель</w:t>
      </w:r>
    </w:p>
    <w:p w:rsidR="003A2265" w:rsidRDefault="007B3B84" w:rsidP="007B3B84">
      <w:pPr>
        <w:spacing w:after="240"/>
        <w:rPr>
          <w:sz w:val="24"/>
          <w:szCs w:val="24"/>
        </w:rPr>
      </w:pPr>
      <w:r w:rsidRPr="00FC249B">
        <w:rPr>
          <w:sz w:val="24"/>
          <w:szCs w:val="24"/>
        </w:rPr>
        <w:lastRenderedPageBreak/>
        <w:t xml:space="preserve">проверочной (ревизионной) группы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 xml:space="preserve">(уполномоченное на проведение </w:t>
      </w:r>
      <w:r>
        <w:rPr>
          <w:sz w:val="24"/>
          <w:szCs w:val="24"/>
        </w:rPr>
        <w:br/>
      </w:r>
      <w:r w:rsidRPr="00FC249B">
        <w:rPr>
          <w:sz w:val="24"/>
          <w:szCs w:val="24"/>
        </w:rPr>
        <w:t>контрольного мероприятия должностное лицо)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170"/>
        <w:gridCol w:w="1985"/>
        <w:gridCol w:w="170"/>
        <w:gridCol w:w="1701"/>
        <w:gridCol w:w="170"/>
        <w:gridCol w:w="2892"/>
      </w:tblGrid>
      <w:tr w:rsidR="007B3B84" w:rsidTr="00AB4246"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3B4B21" w:rsidP="003B4B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</w:t>
            </w:r>
            <w:r w:rsidR="003C6530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3C6530">
              <w:rPr>
                <w:sz w:val="24"/>
                <w:szCs w:val="24"/>
              </w:rPr>
              <w:t xml:space="preserve"> </w:t>
            </w:r>
            <w:r w:rsidR="0078599A">
              <w:rPr>
                <w:sz w:val="24"/>
                <w:szCs w:val="24"/>
              </w:rPr>
              <w:t>Верх-</w:t>
            </w:r>
            <w:proofErr w:type="spellStart"/>
            <w:r w:rsidR="0078599A">
              <w:rPr>
                <w:sz w:val="24"/>
                <w:szCs w:val="24"/>
              </w:rPr>
              <w:t>Мильтюшинского</w:t>
            </w:r>
            <w:proofErr w:type="spellEnd"/>
            <w:r w:rsidR="003C6530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78599A" w:rsidP="009F7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F748B">
              <w:rPr>
                <w:sz w:val="24"/>
                <w:szCs w:val="24"/>
              </w:rPr>
              <w:t>5</w:t>
            </w:r>
            <w:r w:rsidR="003C65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12</w:t>
            </w:r>
            <w:r w:rsidR="003C6530">
              <w:rPr>
                <w:sz w:val="24"/>
                <w:szCs w:val="24"/>
              </w:rPr>
              <w:t>.2024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B84" w:rsidRDefault="007B3B84" w:rsidP="007B3B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B84" w:rsidRDefault="003B4B21" w:rsidP="007B3B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Е.А.Овчинникова</w:t>
            </w:r>
            <w:proofErr w:type="spellEnd"/>
          </w:p>
        </w:tc>
      </w:tr>
      <w:tr w:rsidR="007B3B84" w:rsidRPr="007B3B84" w:rsidTr="00AB4246"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(дата)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nil"/>
              <w:right w:val="nil"/>
            </w:tcBorders>
          </w:tcPr>
          <w:p w:rsidR="007B3B84" w:rsidRPr="007B3B84" w:rsidRDefault="007B3B84" w:rsidP="007B3B84">
            <w:pPr>
              <w:jc w:val="center"/>
              <w:rPr>
                <w:sz w:val="18"/>
                <w:szCs w:val="18"/>
              </w:rPr>
            </w:pPr>
            <w:r w:rsidRPr="007B3B84">
              <w:rPr>
                <w:sz w:val="18"/>
                <w:szCs w:val="18"/>
              </w:rPr>
              <w:t>(инициалы и фамилия)</w:t>
            </w:r>
          </w:p>
        </w:tc>
      </w:tr>
    </w:tbl>
    <w:p w:rsidR="003A2265" w:rsidRDefault="00AB4246" w:rsidP="003C6530">
      <w:pPr>
        <w:spacing w:before="480"/>
        <w:rPr>
          <w:sz w:val="24"/>
          <w:szCs w:val="24"/>
        </w:rPr>
      </w:pPr>
      <w:r w:rsidRPr="00FC249B">
        <w:rPr>
          <w:sz w:val="24"/>
          <w:szCs w:val="24"/>
        </w:rPr>
        <w:t>Копию акта к</w:t>
      </w:r>
      <w:r>
        <w:rPr>
          <w:sz w:val="24"/>
          <w:szCs w:val="24"/>
        </w:rPr>
        <w:t xml:space="preserve">онтрольного </w:t>
      </w:r>
      <w:r w:rsidRPr="003B4B21">
        <w:rPr>
          <w:sz w:val="24"/>
          <w:szCs w:val="24"/>
          <w:u w:val="single"/>
        </w:rPr>
        <w:t>мероприятия</w:t>
      </w:r>
      <w:r>
        <w:rPr>
          <w:sz w:val="24"/>
          <w:szCs w:val="24"/>
        </w:rPr>
        <w:t xml:space="preserve"> получил </w:t>
      </w:r>
      <w:r w:rsidRPr="003C6530">
        <w:rPr>
          <w:rStyle w:val="a9"/>
          <w:sz w:val="24"/>
          <w:szCs w:val="24"/>
        </w:rPr>
        <w:footnoteReference w:id="7"/>
      </w:r>
      <w:r w:rsidRPr="003C6530">
        <w:rPr>
          <w:sz w:val="24"/>
          <w:szCs w:val="24"/>
        </w:rPr>
        <w:t xml:space="preserve">: </w:t>
      </w:r>
      <w:r w:rsidR="003C6530" w:rsidRPr="003C6530">
        <w:rPr>
          <w:sz w:val="24"/>
          <w:szCs w:val="24"/>
        </w:rPr>
        <w:t>Директор МУ «</w:t>
      </w:r>
      <w:proofErr w:type="spellStart"/>
      <w:r w:rsidR="00CB144A">
        <w:rPr>
          <w:sz w:val="24"/>
          <w:szCs w:val="24"/>
        </w:rPr>
        <w:t>Куриловского</w:t>
      </w:r>
      <w:proofErr w:type="spellEnd"/>
      <w:r w:rsidR="00CB144A">
        <w:rPr>
          <w:sz w:val="24"/>
          <w:szCs w:val="24"/>
        </w:rPr>
        <w:t xml:space="preserve"> </w:t>
      </w:r>
      <w:r w:rsidR="0078599A">
        <w:rPr>
          <w:sz w:val="24"/>
          <w:szCs w:val="24"/>
        </w:rPr>
        <w:t xml:space="preserve"> СДК</w:t>
      </w:r>
      <w:r w:rsidR="003C6530">
        <w:rPr>
          <w:sz w:val="24"/>
          <w:szCs w:val="24"/>
        </w:rPr>
        <w:t xml:space="preserve"> </w:t>
      </w:r>
      <w:r w:rsidR="0078599A">
        <w:rPr>
          <w:sz w:val="24"/>
          <w:szCs w:val="24"/>
        </w:rPr>
        <w:t xml:space="preserve">   </w:t>
      </w:r>
      <w:r w:rsidR="00695C1F">
        <w:rPr>
          <w:sz w:val="24"/>
          <w:szCs w:val="24"/>
        </w:rPr>
        <w:t>_______________</w:t>
      </w:r>
      <w:r w:rsidR="0078599A">
        <w:rPr>
          <w:sz w:val="24"/>
          <w:szCs w:val="24"/>
        </w:rPr>
        <w:t xml:space="preserve">_____________________________                 </w:t>
      </w:r>
      <w:proofErr w:type="spellStart"/>
      <w:r w:rsidR="003B4B21">
        <w:rPr>
          <w:sz w:val="24"/>
          <w:szCs w:val="24"/>
        </w:rPr>
        <w:t>Мочалкина</w:t>
      </w:r>
      <w:proofErr w:type="spellEnd"/>
      <w:r w:rsidR="003B4B21">
        <w:rPr>
          <w:sz w:val="24"/>
          <w:szCs w:val="24"/>
        </w:rPr>
        <w:t xml:space="preserve"> Светлана Павловна</w:t>
      </w:r>
    </w:p>
    <w:p w:rsidR="003A2265" w:rsidRPr="00AB4246" w:rsidRDefault="00AB4246" w:rsidP="00C16AFD">
      <w:pPr>
        <w:pBdr>
          <w:top w:val="single" w:sz="4" w:space="1" w:color="auto"/>
        </w:pBdr>
        <w:ind w:left="5273"/>
        <w:jc w:val="center"/>
        <w:rPr>
          <w:sz w:val="18"/>
          <w:szCs w:val="18"/>
        </w:rPr>
      </w:pPr>
      <w:proofErr w:type="gramStart"/>
      <w:r w:rsidRPr="00AB4246">
        <w:rPr>
          <w:sz w:val="18"/>
          <w:szCs w:val="18"/>
        </w:rPr>
        <w:t>(указываются должность,</w:t>
      </w:r>
      <w:proofErr w:type="gramEnd"/>
    </w:p>
    <w:p w:rsidR="00AB4246" w:rsidRDefault="00AB4246" w:rsidP="00AB424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4246" w:rsidRPr="00AB4246" w:rsidRDefault="00AB4246" w:rsidP="00E7399C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 w:rsidRPr="00AB4246">
        <w:rPr>
          <w:sz w:val="18"/>
          <w:szCs w:val="18"/>
        </w:rPr>
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</w:r>
    </w:p>
    <w:p w:rsidR="00AB4246" w:rsidRDefault="00AB4246" w:rsidP="00FC249B">
      <w:pPr>
        <w:rPr>
          <w:sz w:val="24"/>
          <w:szCs w:val="24"/>
        </w:rPr>
      </w:pPr>
    </w:p>
    <w:sectPr w:rsidR="00AB4246" w:rsidSect="00FF5947">
      <w:headerReference w:type="default" r:id="rId10"/>
      <w:pgSz w:w="11907" w:h="16840" w:code="9"/>
      <w:pgMar w:top="142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86B" w:rsidRDefault="0091286B">
      <w:r>
        <w:separator/>
      </w:r>
    </w:p>
  </w:endnote>
  <w:endnote w:type="continuationSeparator" w:id="0">
    <w:p w:rsidR="0091286B" w:rsidRDefault="0091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86B" w:rsidRDefault="0091286B">
      <w:r>
        <w:separator/>
      </w:r>
    </w:p>
  </w:footnote>
  <w:footnote w:type="continuationSeparator" w:id="0">
    <w:p w:rsidR="0091286B" w:rsidRDefault="0091286B">
      <w:r>
        <w:continuationSeparator/>
      </w:r>
    </w:p>
  </w:footnote>
  <w:footnote w:id="1">
    <w:p w:rsidR="00F65B4B" w:rsidRDefault="00B91A73" w:rsidP="00447558">
      <w:pPr>
        <w:pStyle w:val="a7"/>
        <w:ind w:firstLine="567"/>
        <w:jc w:val="both"/>
      </w:pPr>
      <w:r w:rsidRPr="00447558">
        <w:rPr>
          <w:rStyle w:val="a9"/>
        </w:rPr>
        <w:footnoteRef/>
      </w:r>
      <w:r w:rsidR="00447558" w:rsidRPr="00447558">
        <w:t> Постановление Правительства Российской Федерации от 17.08.2020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 (Собрание законодательства Российской Федерации, 2020, № 34, ст. 5462).</w:t>
      </w:r>
    </w:p>
  </w:footnote>
  <w:footnote w:id="2">
    <w:p w:rsidR="00F65B4B" w:rsidRDefault="00F26D7E" w:rsidP="00447558">
      <w:pPr>
        <w:pStyle w:val="a7"/>
        <w:ind w:firstLine="567"/>
        <w:jc w:val="both"/>
      </w:pPr>
      <w:r w:rsidRPr="00703AD6">
        <w:rPr>
          <w:rStyle w:val="a9"/>
        </w:rPr>
        <w:footnoteRef/>
      </w:r>
      <w:r w:rsidR="00703AD6">
        <w:rPr>
          <w:lang w:val="en-US"/>
        </w:rPr>
        <w:t> </w:t>
      </w:r>
      <w:r w:rsidR="00703AD6" w:rsidRPr="00703AD6">
        <w:t>Указывается только в случае привлечения независимых экспертов (специализированных экспертных организаций), специалистов иных государственных органов, специалистов учреждений, подведомственных органу контроля, к контрольному мероприятию.</w:t>
      </w:r>
    </w:p>
  </w:footnote>
  <w:footnote w:id="3">
    <w:p w:rsidR="00F65B4B" w:rsidRDefault="00447558" w:rsidP="00703AD6">
      <w:pPr>
        <w:pStyle w:val="a7"/>
        <w:keepLines/>
        <w:ind w:firstLine="567"/>
        <w:jc w:val="both"/>
      </w:pPr>
      <w:r w:rsidRPr="00703AD6">
        <w:rPr>
          <w:rStyle w:val="a9"/>
        </w:rPr>
        <w:footnoteRef/>
      </w:r>
      <w:r w:rsidR="00703AD6" w:rsidRPr="00703AD6">
        <w:rPr>
          <w:lang w:val="en-US"/>
        </w:rPr>
        <w:t> </w:t>
      </w:r>
      <w:r w:rsidR="00703AD6" w:rsidRPr="00703AD6">
        <w:t>Постановление Правительства Российской Федерации от 06.02.2020 № 100 «Об утверждении федерального стандарта внутреннего государственного 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контроля» (Собрание законодательства Российской Федерации, 2020, № 7, ст. 829).</w:t>
      </w:r>
    </w:p>
  </w:footnote>
  <w:footnote w:id="4">
    <w:p w:rsidR="00F65B4B" w:rsidRDefault="00D977FD" w:rsidP="00331010">
      <w:pPr>
        <w:pStyle w:val="a7"/>
        <w:ind w:firstLine="567"/>
        <w:jc w:val="both"/>
      </w:pPr>
      <w:r w:rsidRPr="00331010">
        <w:rPr>
          <w:rStyle w:val="a9"/>
        </w:rPr>
        <w:footnoteRef/>
      </w:r>
      <w:r w:rsidR="00331010" w:rsidRPr="00331010">
        <w:t> Указывается в акте выездной проверки (ревизии), камеральной проверки в случае проведения в рамках указанного контрольного мероприятия встречной проверки или обследования.</w:t>
      </w:r>
    </w:p>
  </w:footnote>
  <w:footnote w:id="5">
    <w:p w:rsidR="00263425" w:rsidRDefault="00263425" w:rsidP="00331010">
      <w:pPr>
        <w:pStyle w:val="a7"/>
        <w:ind w:firstLine="567"/>
        <w:jc w:val="both"/>
      </w:pPr>
      <w:r w:rsidRPr="00331010">
        <w:rPr>
          <w:rStyle w:val="a9"/>
        </w:rPr>
        <w:footnoteRef/>
      </w:r>
      <w:r w:rsidRPr="00331010">
        <w:t> Указывается только в случае приостановления контрольного мероприятия.</w:t>
      </w:r>
    </w:p>
  </w:footnote>
  <w:footnote w:id="6">
    <w:p w:rsidR="00F65B4B" w:rsidRDefault="003A2265" w:rsidP="003A2265">
      <w:pPr>
        <w:pStyle w:val="a7"/>
        <w:ind w:firstLine="567"/>
        <w:jc w:val="both"/>
      </w:pPr>
      <w:r w:rsidRPr="003A2265">
        <w:rPr>
          <w:rStyle w:val="a9"/>
        </w:rPr>
        <w:footnoteRef/>
      </w:r>
      <w:r w:rsidRPr="003A2265">
        <w:t> Не указывается в случае проведения встречной проверки.</w:t>
      </w:r>
    </w:p>
  </w:footnote>
  <w:footnote w:id="7">
    <w:p w:rsidR="00F65B4B" w:rsidRDefault="00AB4246" w:rsidP="00AB4246">
      <w:pPr>
        <w:pStyle w:val="a7"/>
        <w:ind w:firstLine="567"/>
        <w:jc w:val="both"/>
      </w:pPr>
      <w:r w:rsidRPr="00AB4246">
        <w:rPr>
          <w:rStyle w:val="a9"/>
        </w:rPr>
        <w:footnoteRef/>
      </w:r>
      <w:r w:rsidRPr="00AB4246">
        <w:t> Указывается в случае вручения копии акта контрольного мероприятия руководителю объекта контроля (его уполномоченному представителю).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78B7"/>
    <w:rsid w:val="00064425"/>
    <w:rsid w:val="000705DF"/>
    <w:rsid w:val="000F7499"/>
    <w:rsid w:val="00106E4B"/>
    <w:rsid w:val="00133BF7"/>
    <w:rsid w:val="00142A81"/>
    <w:rsid w:val="001903CE"/>
    <w:rsid w:val="00206D90"/>
    <w:rsid w:val="002414B7"/>
    <w:rsid w:val="00263425"/>
    <w:rsid w:val="0027251F"/>
    <w:rsid w:val="002C72C2"/>
    <w:rsid w:val="002D4315"/>
    <w:rsid w:val="00331010"/>
    <w:rsid w:val="003A2265"/>
    <w:rsid w:val="003B4B21"/>
    <w:rsid w:val="003C6530"/>
    <w:rsid w:val="00414C7B"/>
    <w:rsid w:val="00447558"/>
    <w:rsid w:val="00524AF5"/>
    <w:rsid w:val="00544DCF"/>
    <w:rsid w:val="00564A5C"/>
    <w:rsid w:val="005E2BE6"/>
    <w:rsid w:val="00653D24"/>
    <w:rsid w:val="00660658"/>
    <w:rsid w:val="00664116"/>
    <w:rsid w:val="00695C1F"/>
    <w:rsid w:val="006F25D1"/>
    <w:rsid w:val="006F3012"/>
    <w:rsid w:val="00703AD6"/>
    <w:rsid w:val="007272F0"/>
    <w:rsid w:val="0078599A"/>
    <w:rsid w:val="007B3B84"/>
    <w:rsid w:val="007C3583"/>
    <w:rsid w:val="007C6379"/>
    <w:rsid w:val="00811621"/>
    <w:rsid w:val="008873E6"/>
    <w:rsid w:val="008A3C28"/>
    <w:rsid w:val="008F3975"/>
    <w:rsid w:val="0091286B"/>
    <w:rsid w:val="00932DF2"/>
    <w:rsid w:val="00970606"/>
    <w:rsid w:val="009718F3"/>
    <w:rsid w:val="00984860"/>
    <w:rsid w:val="0098772D"/>
    <w:rsid w:val="009B72D1"/>
    <w:rsid w:val="009C6E30"/>
    <w:rsid w:val="009E1E5D"/>
    <w:rsid w:val="009F748B"/>
    <w:rsid w:val="00A02E37"/>
    <w:rsid w:val="00A24163"/>
    <w:rsid w:val="00A5241C"/>
    <w:rsid w:val="00AB4246"/>
    <w:rsid w:val="00AD1148"/>
    <w:rsid w:val="00AD2F37"/>
    <w:rsid w:val="00B053DA"/>
    <w:rsid w:val="00B35B6A"/>
    <w:rsid w:val="00B4257A"/>
    <w:rsid w:val="00B66943"/>
    <w:rsid w:val="00B91A73"/>
    <w:rsid w:val="00BC26E3"/>
    <w:rsid w:val="00BC7117"/>
    <w:rsid w:val="00BC7C94"/>
    <w:rsid w:val="00BD41EA"/>
    <w:rsid w:val="00C16AFD"/>
    <w:rsid w:val="00C557FA"/>
    <w:rsid w:val="00C85D35"/>
    <w:rsid w:val="00CB144A"/>
    <w:rsid w:val="00CC3F06"/>
    <w:rsid w:val="00D446D2"/>
    <w:rsid w:val="00D559F3"/>
    <w:rsid w:val="00D8293B"/>
    <w:rsid w:val="00D977FD"/>
    <w:rsid w:val="00E1651A"/>
    <w:rsid w:val="00E54E5B"/>
    <w:rsid w:val="00E7399C"/>
    <w:rsid w:val="00EB7B3B"/>
    <w:rsid w:val="00EE0C8A"/>
    <w:rsid w:val="00EE373A"/>
    <w:rsid w:val="00F26D7E"/>
    <w:rsid w:val="00F32CB2"/>
    <w:rsid w:val="00F65B4B"/>
    <w:rsid w:val="00F71F0A"/>
    <w:rsid w:val="00FA1E69"/>
    <w:rsid w:val="00FC249B"/>
    <w:rsid w:val="00FC2B9D"/>
    <w:rsid w:val="00FE6454"/>
    <w:rsid w:val="00FF5947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5C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5C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FC2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95C1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5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17BCA9A44F464FACB6D068118C8A2A" ma:contentTypeVersion="4" ma:contentTypeDescription="Создание документа." ma:contentTypeScope="" ma:versionID="07c38ce02940987c474d1984b9aa686c">
  <xsd:schema xmlns:xsd="http://www.w3.org/2001/XMLSchema" xmlns:xs="http://www.w3.org/2001/XMLSchema" xmlns:p="http://schemas.microsoft.com/office/2006/metadata/properties" xmlns:ns2="46533b41-550d-4838-b505-439b19346302" targetNamespace="http://schemas.microsoft.com/office/2006/metadata/properties" ma:root="true" ma:fieldsID="90b23a57a21dccb16747ebde1b0fb06a" ns2:_="">
    <xsd:import namespace="46533b41-550d-4838-b505-439b19346302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" minOccurs="0"/>
                <xsd:element ref="ns2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33b41-550d-4838-b505-439b19346302" elementFormDefault="qualified">
    <xsd:import namespace="http://schemas.microsoft.com/office/2006/documentManagement/types"/>
    <xsd:import namespace="http://schemas.microsoft.com/office/infopath/2007/PartnerControls"/>
    <xsd:element name="DocDate" ma:index="8" nillable="true" ma:displayName="Дата документа" ma:format="DateOnly" ma:internalName="DocDate0">
      <xsd:simpleType>
        <xsd:restriction base="dms:DateTime"/>
      </xsd:simpleType>
    </xsd:element>
    <xsd:element name="Desc" ma:index="9" nillable="true" ma:displayName="Описание" ma:internalName="Desc0">
      <xsd:simpleType>
        <xsd:restriction base="dms:Note">
          <xsd:maxLength value="255"/>
        </xsd:restriction>
      </xsd:simpleType>
    </xsd:element>
    <xsd:element name="docType" ma:index="10" nillable="true" ma:displayName="Тип документа" ma:list="{85542538-e205-41a6-86fb-4aedbeb485c3}" ma:internalName="docType0" ma:showField="Title" ma:web="8a6f706c-c028-44af-b8f4-4ac8081693f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46533b41-550d-4838-b505-439b19346302">&lt;div&gt;&lt;/div&gt;</Desc>
    <DocDate xmlns="46533b41-550d-4838-b505-439b19346302" xsi:nil="true"/>
    <docType xmlns="46533b41-550d-4838-b505-439b19346302" xsi:nil="true"/>
  </documentManagement>
</p:properties>
</file>

<file path=customXml/itemProps1.xml><?xml version="1.0" encoding="utf-8"?>
<ds:datastoreItem xmlns:ds="http://schemas.openxmlformats.org/officeDocument/2006/customXml" ds:itemID="{A6E44033-E24F-4D11-B1B3-66E11FE7E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33b41-550d-4838-b505-439b19346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7F5C8-6CAA-4760-A782-C4E24F36D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19C66-3CFD-406E-AA42-2C97ED64C407}">
  <ds:schemaRefs>
    <ds:schemaRef ds:uri="http://schemas.microsoft.com/office/2006/metadata/properties"/>
    <ds:schemaRef ds:uri="http://schemas.microsoft.com/office/infopath/2007/PartnerControls"/>
    <ds:schemaRef ds:uri="46533b41-550d-4838-b505-439b193463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2004</TotalTime>
  <Pages>6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акта. Приложение № 1 к приказу Минфина РФ от 30.12.2020 № 340н</vt:lpstr>
    </vt:vector>
  </TitlesOfParts>
  <Company>КонсультантПлюс</Company>
  <LinksUpToDate>false</LinksUpToDate>
  <CharactersWithSpaces>17050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акта. Приложение № 1 к приказу Минфина РФ от 30.12.2020 № 340н</dc:title>
  <dc:creator>КонсультантПлюс</dc:creator>
  <cp:lastModifiedBy>LENA_</cp:lastModifiedBy>
  <cp:revision>8</cp:revision>
  <cp:lastPrinted>2025-01-15T02:39:00Z</cp:lastPrinted>
  <dcterms:created xsi:type="dcterms:W3CDTF">2025-01-08T03:25:00Z</dcterms:created>
  <dcterms:modified xsi:type="dcterms:W3CDTF">2025-01-15T02:39:00Z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0x0101007317BCA9A44F464FACB6D068118C8A2A</vt:lpwstr>
  </property>
  <property fmtid="{D5CDD505-2E9C-101B-9397-08002B2CF9AE}" pid="3" name="Order">
    <vt:r8>15500</vt:r8>
  </property>
  <property fmtid="{D5CDD505-2E9C-101B-9397-08002B2CF9AE}" pid="4" name="docType">
    <vt:lpwstr>2</vt:lpwstr>
  </property>
  <property fmtid="{D5CDD505-2E9C-101B-9397-08002B2CF9AE}" pid="5" name="Desc">
    <vt:lpwstr>_x000d_
&lt;div&gt;&lt;font face="Arial"&gt;Форма акта. Приложение № 1 к приказу Минфина РФ от 30.12.2020 № 340н&lt;/font&gt;&lt;/div&gt;_x000d_
_x000d_
</vt:lpwstr>
  </property>
</Properties>
</file>